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7359563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</w:rPr>
      </w:sdtEndPr>
      <w:sdtContent>
        <w:p w:rsidR="00F22C03" w:rsidRDefault="009341C5">
          <w:pPr>
            <w:pStyle w:val="SemEspaamento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9341C5">
            <w:rPr>
              <w:rFonts w:eastAsiaTheme="majorEastAsia" w:cstheme="majorBidi"/>
              <w:noProof/>
            </w:rPr>
            <w:pict>
              <v:rect id="_x0000_s1040" style="position:absolute;margin-left:0;margin-top:0;width:624.25pt;height:63pt;z-index:251667456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94b6d2 [3204]" strokecolor="#568278 [2408]">
                <w10:wrap anchorx="page" anchory="page"/>
              </v:rect>
            </w:pict>
          </w:r>
          <w:r w:rsidRPr="009341C5">
            <w:rPr>
              <w:rFonts w:eastAsiaTheme="majorEastAsia" w:cstheme="majorBidi"/>
              <w:noProof/>
            </w:rPr>
            <w:pict>
              <v:rect id="_x0000_s1043" style="position:absolute;margin-left:0;margin-top:0;width:7.15pt;height:883.2pt;z-index:251670528;mso-height-percent:1050;mso-position-horizontal:center;mso-position-horizontal-relative:left-margin-area;mso-position-vertical:center;mso-position-vertical-relative:page;mso-height-percent:1050" o:allowincell="f" fillcolor="white [3212]" strokecolor="#568278 [2408]">
                <w10:wrap anchorx="margin" anchory="page"/>
              </v:rect>
            </w:pict>
          </w:r>
          <w:r w:rsidRPr="009341C5">
            <w:rPr>
              <w:rFonts w:eastAsiaTheme="majorEastAsia" w:cstheme="majorBidi"/>
              <w:noProof/>
            </w:rPr>
            <w:pict>
              <v:rect id="_x0000_s1042" style="position:absolute;margin-left:0;margin-top:0;width:7.15pt;height:883.2pt;z-index:251669504;mso-height-percent:1050;mso-position-horizontal:center;mso-position-horizontal-relative:right-margin-area;mso-position-vertical:center;mso-position-vertical-relative:page;mso-height-percent:1050" o:allowincell="f" fillcolor="white [3212]" strokecolor="#568278 [2408]">
                <w10:wrap anchorx="page" anchory="page"/>
              </v:rect>
            </w:pict>
          </w:r>
          <w:r w:rsidRPr="009341C5">
            <w:rPr>
              <w:rFonts w:eastAsiaTheme="majorEastAsia" w:cstheme="majorBidi"/>
              <w:noProof/>
            </w:rPr>
            <w:pict>
              <v:rect id="_x0000_s1041" style="position:absolute;margin-left:0;margin-top:0;width:624.25pt;height:63pt;z-index:25166848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94b6d2 [3204]" strokecolor="#568278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52"/>
              <w:szCs w:val="52"/>
              <w:lang w:val="pt-BR"/>
            </w:rPr>
            <w:alias w:val="Títu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22C03" w:rsidRPr="00163AAA" w:rsidRDefault="00FE1B73">
              <w:pPr>
                <w:pStyle w:val="SemEspaamento"/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</w:pPr>
              <w:r w:rsidRPr="00FE1B73"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  <w:t xml:space="preserve">Boletim </w:t>
              </w:r>
              <w:r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  <w:t xml:space="preserve">do </w:t>
              </w:r>
              <w:r w:rsidRPr="00FE1B73"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  <w:t xml:space="preserve">Programa de Monitoramento Ambiental </w:t>
              </w:r>
              <w:r w:rsidR="00983C98" w:rsidRPr="00FE1B73"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  <w:t>da Cólera</w:t>
              </w:r>
              <w:r w:rsidRPr="00FE1B73">
                <w:rPr>
                  <w:rFonts w:asciiTheme="majorHAnsi" w:eastAsiaTheme="majorEastAsia" w:hAnsiTheme="majorHAnsi" w:cstheme="majorBidi"/>
                  <w:sz w:val="52"/>
                  <w:szCs w:val="52"/>
                  <w:lang w:val="pt-BR"/>
                </w:rPr>
                <w:t xml:space="preserve"> em Florianópolis</w:t>
              </w:r>
            </w:p>
          </w:sdtContent>
        </w:sdt>
        <w:p w:rsidR="00624C3F" w:rsidRDefault="00624C3F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624C3F" w:rsidRDefault="00624C3F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</w:p>
        <w:p w:rsidR="00F22C03" w:rsidRPr="00F22C03" w:rsidRDefault="0006421B">
          <w:pPr>
            <w:pStyle w:val="SemEspaamento"/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pt-BR"/>
            </w:rPr>
            <w:t>2017</w:t>
          </w:r>
        </w:p>
        <w:sdt>
          <w:sdtPr>
            <w:rPr>
              <w:lang w:val="pt-BR"/>
            </w:rPr>
            <w:alias w:val="Empresa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22C03" w:rsidRPr="00F22C03" w:rsidRDefault="002B53C4">
              <w:pPr>
                <w:pStyle w:val="SemEspaamento"/>
                <w:rPr>
                  <w:lang w:val="pt-BR"/>
                </w:rPr>
              </w:pPr>
              <w:r w:rsidRPr="002B53C4">
                <w:rPr>
                  <w:lang w:val="pt-BR"/>
                </w:rPr>
                <w:t xml:space="preserve">Diretoria </w:t>
              </w:r>
              <w:r>
                <w:rPr>
                  <w:lang w:val="pt-BR"/>
                </w:rPr>
                <w:t>de Vigilância Sanitária e Ambiental</w:t>
              </w:r>
            </w:p>
          </w:sdtContent>
        </w:sdt>
        <w:sdt>
          <w:sdt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F22C03" w:rsidRPr="002B53C4" w:rsidRDefault="002B53C4">
              <w:pPr>
                <w:pStyle w:val="SemEspaamento"/>
                <w:rPr>
                  <w:lang w:val="pt-BR"/>
                </w:rPr>
              </w:pPr>
              <w:r>
                <w:rPr>
                  <w:lang w:val="pt-BR"/>
                </w:rPr>
                <w:t>SMS - PMF</w:t>
              </w:r>
            </w:p>
          </w:sdtContent>
        </w:sdt>
        <w:p w:rsidR="00F22C03" w:rsidRDefault="00F22C03">
          <w:pPr>
            <w:rPr>
              <w:lang w:val="pt-BR"/>
            </w:rPr>
          </w:pPr>
        </w:p>
        <w:p w:rsidR="00F22C03" w:rsidRPr="002B53C4" w:rsidRDefault="00F22C03">
          <w:pPr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 w:rsidRPr="002B53C4">
            <w:rPr>
              <w:rFonts w:ascii="Times New Roman" w:hAnsi="Times New Roman" w:cs="Times New Roman"/>
              <w:sz w:val="24"/>
              <w:szCs w:val="24"/>
              <w:lang w:val="pt-BR"/>
            </w:rPr>
            <w:br w:type="page"/>
          </w:r>
        </w:p>
      </w:sdtContent>
    </w:sdt>
    <w:p w:rsidR="00F74769" w:rsidRDefault="00F74769" w:rsidP="00471B0B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</w:p>
    <w:p w:rsidR="00471B0B" w:rsidRPr="00621276" w:rsidRDefault="00471B0B" w:rsidP="00983C98">
      <w:pPr>
        <w:spacing w:line="360" w:lineRule="auto"/>
        <w:ind w:firstLine="708"/>
        <w:jc w:val="both"/>
        <w:rPr>
          <w:rFonts w:ascii="Arial" w:hAnsi="Arial" w:cs="Arial"/>
          <w:color w:val="333333"/>
          <w:sz w:val="24"/>
          <w:szCs w:val="24"/>
          <w:lang w:val="pt-BR"/>
        </w:rPr>
      </w:pPr>
      <w:r w:rsidRPr="00621276">
        <w:rPr>
          <w:rFonts w:ascii="Arial" w:hAnsi="Arial" w:cs="Arial"/>
          <w:sz w:val="24"/>
          <w:szCs w:val="24"/>
          <w:lang w:val="pt-BR"/>
        </w:rPr>
        <w:t xml:space="preserve">Em conformidade com </w:t>
      </w:r>
      <w:r w:rsidRPr="00621276">
        <w:rPr>
          <w:rFonts w:ascii="Arial" w:hAnsi="Arial" w:cs="Arial"/>
          <w:color w:val="333333"/>
          <w:sz w:val="24"/>
          <w:szCs w:val="24"/>
          <w:lang w:val="pt-BR"/>
        </w:rPr>
        <w:t xml:space="preserve">o Programa de Monitoramento Ambiental </w:t>
      </w:r>
      <w:r w:rsidR="00983C98" w:rsidRPr="00621276">
        <w:rPr>
          <w:rFonts w:ascii="Arial" w:hAnsi="Arial" w:cs="Arial"/>
          <w:color w:val="333333"/>
          <w:sz w:val="24"/>
          <w:szCs w:val="24"/>
          <w:lang w:val="pt-BR"/>
        </w:rPr>
        <w:t>da Cólera</w:t>
      </w:r>
      <w:r w:rsidRPr="00621276">
        <w:rPr>
          <w:rFonts w:ascii="Arial" w:hAnsi="Arial" w:cs="Arial"/>
          <w:color w:val="333333"/>
          <w:sz w:val="24"/>
          <w:szCs w:val="24"/>
          <w:lang w:val="pt-BR"/>
        </w:rPr>
        <w:t xml:space="preserve"> </w:t>
      </w:r>
      <w:r w:rsidRPr="00621276">
        <w:rPr>
          <w:rFonts w:ascii="Arial" w:hAnsi="Arial" w:cs="Arial"/>
          <w:bCs/>
          <w:sz w:val="24"/>
          <w:szCs w:val="24"/>
          <w:lang w:val="pt-BR"/>
        </w:rPr>
        <w:t>o</w:t>
      </w:r>
      <w:r w:rsidRPr="00621276">
        <w:rPr>
          <w:rFonts w:ascii="Arial" w:hAnsi="Arial" w:cs="Arial"/>
          <w:sz w:val="24"/>
          <w:szCs w:val="24"/>
          <w:lang w:val="pt-BR"/>
        </w:rPr>
        <w:t xml:space="preserve"> município de Florianópolis, através de sua Diretoria de Vigilância em Saúde, realiza, mensalmente</w:t>
      </w:r>
      <w:r w:rsidR="00624C3F" w:rsidRPr="00621276">
        <w:rPr>
          <w:rFonts w:ascii="Arial" w:hAnsi="Arial" w:cs="Arial"/>
          <w:sz w:val="24"/>
          <w:szCs w:val="24"/>
          <w:lang w:val="pt-BR"/>
        </w:rPr>
        <w:t>,</w:t>
      </w:r>
      <w:r w:rsidRPr="00621276">
        <w:rPr>
          <w:rFonts w:ascii="Arial" w:hAnsi="Arial" w:cs="Arial"/>
          <w:sz w:val="24"/>
          <w:szCs w:val="24"/>
          <w:lang w:val="pt-BR"/>
        </w:rPr>
        <w:t xml:space="preserve"> análises para</w:t>
      </w:r>
      <w:r w:rsidRPr="00621276">
        <w:rPr>
          <w:rFonts w:ascii="Arial" w:hAnsi="Arial" w:cs="Arial"/>
          <w:color w:val="333333"/>
          <w:sz w:val="24"/>
          <w:szCs w:val="24"/>
          <w:lang w:val="pt-BR"/>
        </w:rPr>
        <w:t xml:space="preserve"> detectar a presença</w:t>
      </w:r>
      <w:r w:rsidR="00983C98" w:rsidRPr="00621276">
        <w:rPr>
          <w:rFonts w:ascii="Arial" w:hAnsi="Arial" w:cs="Arial"/>
          <w:color w:val="333333"/>
          <w:sz w:val="24"/>
          <w:szCs w:val="24"/>
          <w:lang w:val="pt-BR"/>
        </w:rPr>
        <w:t xml:space="preserve"> </w:t>
      </w:r>
      <w:r w:rsidRPr="00621276">
        <w:rPr>
          <w:rFonts w:ascii="Arial" w:hAnsi="Arial" w:cs="Arial"/>
          <w:color w:val="333333"/>
          <w:sz w:val="24"/>
          <w:szCs w:val="24"/>
          <w:lang w:val="pt-BR"/>
        </w:rPr>
        <w:t>dos agentes etiológicos da cólera, o</w:t>
      </w:r>
      <w:r w:rsidRPr="00621276">
        <w:rPr>
          <w:rStyle w:val="apple-converted-space"/>
          <w:rFonts w:ascii="Arial" w:hAnsi="Arial" w:cs="Arial"/>
          <w:color w:val="333333"/>
          <w:sz w:val="24"/>
          <w:szCs w:val="24"/>
          <w:lang w:val="pt-BR"/>
        </w:rPr>
        <w:t> </w:t>
      </w:r>
      <w:r w:rsidRPr="00621276">
        <w:rPr>
          <w:rStyle w:val="nfase"/>
          <w:rFonts w:ascii="Arial" w:hAnsi="Arial" w:cs="Arial"/>
          <w:color w:val="333333"/>
          <w:sz w:val="24"/>
          <w:szCs w:val="24"/>
          <w:lang w:val="pt-BR"/>
        </w:rPr>
        <w:t>Vibrio cholerae</w:t>
      </w:r>
      <w:r w:rsidRPr="00621276">
        <w:rPr>
          <w:rFonts w:ascii="Arial" w:hAnsi="Arial" w:cs="Arial"/>
          <w:color w:val="333333"/>
          <w:sz w:val="24"/>
          <w:szCs w:val="24"/>
          <w:lang w:val="pt-BR"/>
        </w:rPr>
        <w:t>.</w:t>
      </w:r>
    </w:p>
    <w:p w:rsidR="00471B0B" w:rsidRDefault="00471B0B" w:rsidP="003634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 w:bidi="ar-SA"/>
        </w:rPr>
      </w:pPr>
      <w:r w:rsidRPr="00621276"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A cólera é uma doença infecciosa intestinal aguda causada pela enterotoxina da bactéria</w:t>
      </w:r>
      <w:r w:rsidRPr="00621276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 </w:t>
      </w:r>
      <w:r w:rsidRPr="00621276">
        <w:rPr>
          <w:rStyle w:val="nfase"/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Vibrio cholerae</w:t>
      </w:r>
      <w:r w:rsidR="003634E8">
        <w:rPr>
          <w:rStyle w:val="nfase"/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3634E8">
        <w:rPr>
          <w:rStyle w:val="nfase"/>
          <w:rFonts w:ascii="Arial" w:hAnsi="Arial" w:cs="Arial"/>
          <w:i w:val="0"/>
          <w:spacing w:val="2"/>
          <w:sz w:val="24"/>
          <w:szCs w:val="24"/>
          <w:shd w:val="clear" w:color="auto" w:fill="FFFFFF"/>
          <w:lang w:val="pt-BR"/>
        </w:rPr>
        <w:t>que é</w:t>
      </w:r>
      <w:r w:rsidR="00624C3F" w:rsidRPr="00621276">
        <w:rPr>
          <w:rStyle w:val="nfase"/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="00624C3F" w:rsidRPr="00621276">
        <w:rPr>
          <w:rStyle w:val="nfase"/>
          <w:rFonts w:ascii="Arial" w:hAnsi="Arial" w:cs="Arial"/>
          <w:i w:val="0"/>
          <w:spacing w:val="2"/>
          <w:sz w:val="24"/>
          <w:szCs w:val="24"/>
          <w:shd w:val="clear" w:color="auto" w:fill="FFFFFF"/>
          <w:lang w:val="pt-BR"/>
        </w:rPr>
        <w:t>transmitida principalmente através da ingestão de água ou de alimentos contaminados.</w:t>
      </w:r>
      <w:r w:rsidRPr="00621276">
        <w:rPr>
          <w:rStyle w:val="apple-converted-space"/>
          <w:rFonts w:ascii="Arial" w:hAnsi="Arial" w:cs="Arial"/>
          <w:color w:val="000066"/>
          <w:sz w:val="24"/>
          <w:szCs w:val="24"/>
          <w:shd w:val="clear" w:color="auto" w:fill="FFFBF0"/>
          <w:lang w:val="pt-BR"/>
        </w:rPr>
        <w:t> 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A infecção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na maioria dos caso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s,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é assintomática</w:t>
      </w:r>
      <w:r w:rsidR="00170DDD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, mas</w:t>
      </w:r>
      <w:r w:rsidR="00983C98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="0040546E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pode 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provo</w:t>
      </w:r>
      <w:r w:rsidR="0040546E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car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diarréia leve ou moderada</w:t>
      </w:r>
      <w:r w:rsidR="00983C98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 vômitos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. No entanto,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em algumas pessoas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,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os sintomas podem evoluir de forma mais grave provocando diarréia aquosa </w:t>
      </w:r>
      <w:r w:rsidR="00624C3F"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abundante</w:t>
      </w:r>
      <w:r w:rsidRPr="00621276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  <w:r w:rsidR="00983C98" w:rsidRPr="00621276">
        <w:rPr>
          <w:rFonts w:ascii="Arial" w:hAnsi="Arial" w:cs="Arial"/>
          <w:sz w:val="24"/>
          <w:szCs w:val="24"/>
          <w:lang w:val="pt-BR" w:bidi="ar-SA"/>
        </w:rPr>
        <w:t xml:space="preserve"> A diarréia e os vômitos dos casos graves determinam uma extraordinária perda de líquido, que pode ser de um a dois litros por hora. Tal quadro decreta rápida e </w:t>
      </w:r>
      <w:r w:rsidR="00983C98" w:rsidRPr="003634E8">
        <w:rPr>
          <w:rFonts w:ascii="Arial" w:hAnsi="Arial" w:cs="Arial"/>
          <w:sz w:val="24"/>
          <w:szCs w:val="24"/>
          <w:lang w:val="pt-BR" w:bidi="ar-SA"/>
        </w:rPr>
        <w:t>intensa desidratação, que, se não tratada precoce e adequadamente, leva a graves complicações e até ao óbito (Ministério da Saúde, 2010).</w:t>
      </w:r>
    </w:p>
    <w:p w:rsidR="004A56D5" w:rsidRPr="004A56D5" w:rsidRDefault="004A56D5" w:rsidP="003634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 w:bidi="ar-SA"/>
        </w:rPr>
      </w:pPr>
      <w:r>
        <w:rPr>
          <w:rFonts w:ascii="Arial" w:hAnsi="Arial" w:cs="Arial"/>
          <w:sz w:val="24"/>
          <w:szCs w:val="24"/>
          <w:lang w:val="pt-BR" w:bidi="ar-SA"/>
        </w:rPr>
        <w:t xml:space="preserve">O </w:t>
      </w:r>
      <w:r>
        <w:rPr>
          <w:rFonts w:ascii="Arial" w:hAnsi="Arial" w:cs="Arial"/>
          <w:i/>
          <w:sz w:val="24"/>
          <w:szCs w:val="24"/>
          <w:lang w:val="pt-BR" w:bidi="ar-SA"/>
        </w:rPr>
        <w:t>Vibrio cholera</w:t>
      </w:r>
      <w:r w:rsidR="004D2569">
        <w:rPr>
          <w:rFonts w:ascii="Arial" w:hAnsi="Arial" w:cs="Arial"/>
          <w:i/>
          <w:sz w:val="24"/>
          <w:szCs w:val="24"/>
          <w:lang w:val="pt-BR" w:bidi="ar-SA"/>
        </w:rPr>
        <w:t>e</w:t>
      </w:r>
      <w:r>
        <w:rPr>
          <w:rFonts w:ascii="Arial" w:hAnsi="Arial" w:cs="Arial"/>
          <w:sz w:val="24"/>
          <w:szCs w:val="24"/>
          <w:lang w:val="pt-BR" w:bidi="ar-SA"/>
        </w:rPr>
        <w:t xml:space="preserve"> é </w:t>
      </w:r>
      <w:r w:rsidR="00096529">
        <w:rPr>
          <w:rFonts w:ascii="Arial" w:hAnsi="Arial" w:cs="Arial"/>
          <w:sz w:val="24"/>
          <w:szCs w:val="24"/>
          <w:lang w:val="pt-BR" w:bidi="ar-SA"/>
        </w:rPr>
        <w:t>freqüentemente</w:t>
      </w:r>
      <w:r>
        <w:rPr>
          <w:rFonts w:ascii="Arial" w:hAnsi="Arial" w:cs="Arial"/>
          <w:sz w:val="24"/>
          <w:szCs w:val="24"/>
          <w:lang w:val="pt-BR" w:bidi="ar-SA"/>
        </w:rPr>
        <w:t xml:space="preserve"> encontrado no ambiente aquático e faz parte da flora normal da água salobra e de estuários</w:t>
      </w:r>
      <w:r w:rsidR="00096529">
        <w:rPr>
          <w:rFonts w:ascii="Arial" w:hAnsi="Arial" w:cs="Arial"/>
          <w:sz w:val="24"/>
          <w:szCs w:val="24"/>
          <w:lang w:val="pt-BR" w:bidi="ar-SA"/>
        </w:rPr>
        <w:t>. N</w:t>
      </w:r>
      <w:r>
        <w:rPr>
          <w:rFonts w:ascii="Arial" w:hAnsi="Arial" w:cs="Arial"/>
          <w:sz w:val="24"/>
          <w:szCs w:val="24"/>
          <w:lang w:val="pt-BR" w:bidi="ar-SA"/>
        </w:rPr>
        <w:t>em todas as bactéri</w:t>
      </w:r>
      <w:r w:rsidR="00DA2AAB">
        <w:rPr>
          <w:rFonts w:ascii="Arial" w:hAnsi="Arial" w:cs="Arial"/>
          <w:sz w:val="24"/>
          <w:szCs w:val="24"/>
          <w:lang w:val="pt-BR" w:bidi="ar-SA"/>
        </w:rPr>
        <w:t>as dessa</w:t>
      </w:r>
      <w:r>
        <w:rPr>
          <w:rFonts w:ascii="Arial" w:hAnsi="Arial" w:cs="Arial"/>
          <w:sz w:val="24"/>
          <w:szCs w:val="24"/>
          <w:lang w:val="pt-BR" w:bidi="ar-SA"/>
        </w:rPr>
        <w:t xml:space="preserve"> espécie</w:t>
      </w:r>
      <w:r>
        <w:rPr>
          <w:rFonts w:ascii="Arial" w:hAnsi="Arial" w:cs="Arial"/>
          <w:i/>
          <w:sz w:val="24"/>
          <w:szCs w:val="24"/>
          <w:lang w:val="pt-BR" w:bidi="ar-SA"/>
        </w:rPr>
        <w:t xml:space="preserve">, </w:t>
      </w:r>
      <w:r>
        <w:rPr>
          <w:rFonts w:ascii="Arial" w:hAnsi="Arial" w:cs="Arial"/>
          <w:sz w:val="24"/>
          <w:szCs w:val="24"/>
          <w:lang w:val="pt-BR" w:bidi="ar-SA"/>
        </w:rPr>
        <w:t xml:space="preserve">que são classificadas em sorogrupos, são capazes e/ou eficientes em produzir a toxina colérica e causar a doença em seres humanos. Os sorogrupos O1 e O139 são os principais causadores de epidemias no mundo (Silveira </w:t>
      </w:r>
      <w:r>
        <w:rPr>
          <w:rFonts w:ascii="Arial" w:hAnsi="Arial" w:cs="Arial"/>
          <w:i/>
          <w:sz w:val="24"/>
          <w:szCs w:val="24"/>
          <w:lang w:val="pt-BR" w:bidi="ar-SA"/>
        </w:rPr>
        <w:t xml:space="preserve">et al </w:t>
      </w:r>
      <w:r>
        <w:rPr>
          <w:rFonts w:ascii="Arial" w:hAnsi="Arial" w:cs="Arial"/>
          <w:sz w:val="24"/>
          <w:szCs w:val="24"/>
          <w:lang w:val="pt-BR" w:bidi="ar-SA"/>
        </w:rPr>
        <w:t xml:space="preserve">, 2016). </w:t>
      </w:r>
    </w:p>
    <w:p w:rsidR="00511A33" w:rsidRPr="00677F25" w:rsidRDefault="00511A33" w:rsidP="00677F25">
      <w:pPr>
        <w:pStyle w:val="Pa21"/>
        <w:spacing w:after="160" w:line="360" w:lineRule="auto"/>
        <w:ind w:firstLine="708"/>
        <w:jc w:val="both"/>
        <w:rPr>
          <w:rFonts w:ascii="Arial" w:hAnsi="Arial" w:cs="Arial"/>
          <w:color w:val="000000"/>
        </w:rPr>
      </w:pPr>
      <w:r w:rsidRPr="003634E8">
        <w:rPr>
          <w:rFonts w:ascii="Arial" w:hAnsi="Arial" w:cs="Arial"/>
          <w:color w:val="000000"/>
        </w:rPr>
        <w:t xml:space="preserve">No Brasil, ocorreu epidemia de cólera entre os anos 1991 e 2001, atingindo todas as suas regiões e totalizando 168.598 casos e 2.035 óbitos. Em 2002 e 2003, não foram detectados casos. No ano de 2004, foram registrados 21 casos confirmados no município de São Bento do Una/PE. Os últimos casos autóctones, ou seja, que foram adquiridos na </w:t>
      </w:r>
      <w:r w:rsidRPr="003634E8">
        <w:rPr>
          <w:rStyle w:val="st"/>
          <w:rFonts w:ascii="Arial" w:hAnsi="Arial" w:cs="Arial"/>
        </w:rPr>
        <w:t>zona da residência do enfermo,</w:t>
      </w:r>
      <w:r w:rsidR="00BA5B82">
        <w:rPr>
          <w:rStyle w:val="st"/>
          <w:rFonts w:ascii="Arial" w:hAnsi="Arial" w:cs="Arial"/>
        </w:rPr>
        <w:t xml:space="preserve"> </w:t>
      </w:r>
      <w:r w:rsidRPr="003634E8">
        <w:rPr>
          <w:rFonts w:ascii="Arial" w:hAnsi="Arial" w:cs="Arial"/>
          <w:color w:val="000000"/>
        </w:rPr>
        <w:t>foram diagnosticados em 2005, também no estado de Pernambuco.</w:t>
      </w:r>
      <w:r w:rsidR="003634E8" w:rsidRPr="003634E8">
        <w:rPr>
          <w:rFonts w:ascii="Arial" w:hAnsi="Arial" w:cs="Arial"/>
          <w:color w:val="000000"/>
        </w:rPr>
        <w:t xml:space="preserve"> </w:t>
      </w:r>
      <w:r w:rsidRPr="003634E8">
        <w:rPr>
          <w:rFonts w:ascii="Arial" w:hAnsi="Arial" w:cs="Arial"/>
          <w:color w:val="000000"/>
        </w:rPr>
        <w:t xml:space="preserve">No ano de 2006, foi notificado, em Brasília/DF, um caso importado da Angola e, em 2011, o município de São Paulo/SP registrou um caso importado da República </w:t>
      </w:r>
      <w:r w:rsidRPr="00677F25">
        <w:rPr>
          <w:rFonts w:ascii="Arial" w:hAnsi="Arial" w:cs="Arial"/>
          <w:color w:val="000000"/>
        </w:rPr>
        <w:lastRenderedPageBreak/>
        <w:t>Dominicana, demonstrando assim a possibilidade de reintrodução da doença no País</w:t>
      </w:r>
      <w:r w:rsidR="003634E8" w:rsidRPr="00677F25">
        <w:rPr>
          <w:rFonts w:ascii="Arial" w:hAnsi="Arial" w:cs="Arial"/>
          <w:color w:val="000000"/>
        </w:rPr>
        <w:t xml:space="preserve"> </w:t>
      </w:r>
      <w:r w:rsidR="003634E8" w:rsidRPr="00677F25">
        <w:rPr>
          <w:rFonts w:ascii="Arial" w:hAnsi="Arial" w:cs="Arial"/>
        </w:rPr>
        <w:t>(Ministério da Saúde, 2010)</w:t>
      </w:r>
      <w:r w:rsidRPr="00677F25">
        <w:rPr>
          <w:rFonts w:ascii="Arial" w:hAnsi="Arial" w:cs="Arial"/>
          <w:color w:val="000000"/>
        </w:rPr>
        <w:t>.</w:t>
      </w:r>
    </w:p>
    <w:p w:rsidR="00511A33" w:rsidRPr="004D2569" w:rsidRDefault="00511A33" w:rsidP="00677F25">
      <w:pPr>
        <w:pStyle w:val="Pa21"/>
        <w:spacing w:after="160" w:line="360" w:lineRule="auto"/>
        <w:ind w:firstLine="708"/>
        <w:jc w:val="both"/>
        <w:rPr>
          <w:rFonts w:ascii="Arial" w:hAnsi="Arial" w:cs="Arial"/>
        </w:rPr>
      </w:pPr>
      <w:r w:rsidRPr="00677F25">
        <w:rPr>
          <w:rFonts w:ascii="Arial" w:hAnsi="Arial" w:cs="Arial"/>
          <w:color w:val="000000"/>
        </w:rPr>
        <w:t xml:space="preserve">Dessa forma, o monitoramento ambiental rotineiro do </w:t>
      </w:r>
      <w:r w:rsidRPr="00677F25">
        <w:rPr>
          <w:rFonts w:ascii="Arial" w:hAnsi="Arial" w:cs="Arial"/>
          <w:i/>
          <w:iCs/>
          <w:color w:val="000000"/>
        </w:rPr>
        <w:t xml:space="preserve">V. cholerae </w:t>
      </w:r>
      <w:r w:rsidRPr="00677F25">
        <w:rPr>
          <w:rFonts w:ascii="Arial" w:hAnsi="Arial" w:cs="Arial"/>
          <w:color w:val="000000"/>
        </w:rPr>
        <w:t xml:space="preserve">em pontos estratégicos, além de estabelecer vigilância ativa da circulação do patógeno, mantém toda a rede laboratorial e de vigilância em alerta e preparada para uma possível </w:t>
      </w:r>
      <w:r w:rsidRPr="00096529">
        <w:rPr>
          <w:rFonts w:ascii="Arial" w:hAnsi="Arial" w:cs="Arial"/>
          <w:bCs/>
          <w:color w:val="000000"/>
        </w:rPr>
        <w:t>emergência em saúde pública</w:t>
      </w:r>
      <w:r w:rsidRPr="00677F25">
        <w:rPr>
          <w:rFonts w:ascii="Arial" w:hAnsi="Arial" w:cs="Arial"/>
          <w:color w:val="000000"/>
        </w:rPr>
        <w:t>, como a reintrodução da cólera.</w:t>
      </w:r>
      <w:r w:rsidR="00677F25">
        <w:rPr>
          <w:rFonts w:ascii="Arial" w:hAnsi="Arial" w:cs="Arial"/>
          <w:color w:val="000000"/>
        </w:rPr>
        <w:t xml:space="preserve"> </w:t>
      </w:r>
      <w:r w:rsidRPr="00677F25">
        <w:rPr>
          <w:rFonts w:ascii="Arial" w:hAnsi="Arial" w:cs="Arial"/>
          <w:color w:val="000000"/>
        </w:rPr>
        <w:t xml:space="preserve">A detecção da circulação do </w:t>
      </w:r>
      <w:r w:rsidRPr="00677F25">
        <w:rPr>
          <w:rFonts w:ascii="Arial" w:hAnsi="Arial" w:cs="Arial"/>
          <w:i/>
          <w:iCs/>
          <w:color w:val="000000"/>
        </w:rPr>
        <w:t xml:space="preserve">V. cholerae </w:t>
      </w:r>
      <w:r w:rsidRPr="00677F25">
        <w:rPr>
          <w:rFonts w:ascii="Arial" w:hAnsi="Arial" w:cs="Arial"/>
          <w:color w:val="000000"/>
        </w:rPr>
        <w:t xml:space="preserve">no meio ambiente serve de alerta para direcionar a atuação da Vigilância em Saúde em tempo oportuno, com o intuito de evitar a disseminação do patógeno e a </w:t>
      </w:r>
      <w:r w:rsidRPr="004D2569">
        <w:rPr>
          <w:rFonts w:ascii="Arial" w:hAnsi="Arial" w:cs="Arial"/>
        </w:rPr>
        <w:t xml:space="preserve">propagação da </w:t>
      </w:r>
      <w:r w:rsidR="00677F25" w:rsidRPr="004D2569">
        <w:rPr>
          <w:rFonts w:ascii="Arial" w:hAnsi="Arial" w:cs="Arial"/>
        </w:rPr>
        <w:t>doença no País (Ministério da Saúde, 2010).</w:t>
      </w:r>
    </w:p>
    <w:p w:rsidR="00471B0B" w:rsidRPr="004D2569" w:rsidRDefault="00471B0B" w:rsidP="00983C9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4D2569">
        <w:rPr>
          <w:rFonts w:ascii="Arial" w:hAnsi="Arial" w:cs="Arial"/>
          <w:sz w:val="24"/>
          <w:szCs w:val="24"/>
          <w:lang w:val="pt-BR"/>
        </w:rPr>
        <w:t xml:space="preserve">De acordo com o Ministério da Saúde o número mínimo de amostras para monitoramento do </w:t>
      </w:r>
      <w:r w:rsidRPr="004D2569">
        <w:rPr>
          <w:rFonts w:ascii="Arial" w:hAnsi="Arial" w:cs="Arial"/>
          <w:i/>
          <w:sz w:val="24"/>
          <w:szCs w:val="24"/>
          <w:lang w:val="pt-BR"/>
        </w:rPr>
        <w:t>Vibrio cholerae</w:t>
      </w:r>
      <w:r w:rsidRPr="004D2569">
        <w:rPr>
          <w:rFonts w:ascii="Arial" w:hAnsi="Arial" w:cs="Arial"/>
          <w:sz w:val="24"/>
          <w:szCs w:val="24"/>
          <w:lang w:val="pt-BR"/>
        </w:rPr>
        <w:t xml:space="preserve"> é de </w:t>
      </w:r>
      <w:r w:rsidR="00513080" w:rsidRPr="004D2569">
        <w:rPr>
          <w:rFonts w:ascii="Arial" w:hAnsi="Arial" w:cs="Arial"/>
          <w:sz w:val="24"/>
          <w:szCs w:val="24"/>
          <w:lang w:val="pt-BR"/>
        </w:rPr>
        <w:t>uma</w:t>
      </w:r>
      <w:r w:rsidRPr="004D2569">
        <w:rPr>
          <w:rFonts w:ascii="Arial" w:hAnsi="Arial" w:cs="Arial"/>
          <w:sz w:val="24"/>
          <w:szCs w:val="24"/>
          <w:lang w:val="pt-BR"/>
        </w:rPr>
        <w:t xml:space="preserve"> amostra/mês. Em Florianópolis o monitoramento é realizado no Aeroporto Hercílio Luz por ser local de grande trânsito de turistas e viajantes.</w:t>
      </w:r>
    </w:p>
    <w:p w:rsidR="00471B0B" w:rsidRDefault="00471B0B" w:rsidP="00471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621276">
        <w:rPr>
          <w:rFonts w:ascii="Arial" w:hAnsi="Arial" w:cs="Arial"/>
          <w:sz w:val="24"/>
          <w:szCs w:val="24"/>
          <w:lang w:val="pt-BR"/>
        </w:rPr>
        <w:t xml:space="preserve">Assim, a Secretaria Municipal de Saúde de Florianópolis, através de sua Diretoria de Vigilância em Saúde, vem, por meio deste boletim, informar à sua população sobre os resultados das análises </w:t>
      </w:r>
      <w:r w:rsidR="004D2569">
        <w:rPr>
          <w:rFonts w:ascii="Arial" w:hAnsi="Arial" w:cs="Arial"/>
          <w:sz w:val="24"/>
          <w:szCs w:val="24"/>
          <w:lang w:val="pt-BR"/>
        </w:rPr>
        <w:t>de amostras ambientais coletadas</w:t>
      </w:r>
      <w:r w:rsidRPr="00621276">
        <w:rPr>
          <w:rFonts w:ascii="Arial" w:hAnsi="Arial" w:cs="Arial"/>
          <w:sz w:val="24"/>
          <w:szCs w:val="24"/>
          <w:lang w:val="pt-BR"/>
        </w:rPr>
        <w:t xml:space="preserve"> </w:t>
      </w:r>
      <w:r w:rsidR="00621276" w:rsidRPr="00621276">
        <w:rPr>
          <w:rFonts w:ascii="Arial" w:hAnsi="Arial" w:cs="Arial"/>
          <w:sz w:val="24"/>
          <w:szCs w:val="24"/>
          <w:lang w:val="pt-BR"/>
        </w:rPr>
        <w:t xml:space="preserve">no Aeroporto Hercílio Luz durante </w:t>
      </w:r>
      <w:r w:rsidR="00B753FC">
        <w:rPr>
          <w:rFonts w:ascii="Arial" w:hAnsi="Arial" w:cs="Arial"/>
          <w:sz w:val="24"/>
          <w:szCs w:val="24"/>
          <w:lang w:val="pt-BR"/>
        </w:rPr>
        <w:t xml:space="preserve">o </w:t>
      </w:r>
      <w:r w:rsidR="0006421B">
        <w:rPr>
          <w:rFonts w:ascii="Arial" w:hAnsi="Arial" w:cs="Arial"/>
          <w:sz w:val="24"/>
          <w:szCs w:val="24"/>
          <w:lang w:val="pt-BR"/>
        </w:rPr>
        <w:t>ano de 2017</w:t>
      </w:r>
      <w:r w:rsidRPr="00621276">
        <w:rPr>
          <w:rFonts w:ascii="Arial" w:hAnsi="Arial" w:cs="Arial"/>
          <w:sz w:val="24"/>
          <w:szCs w:val="24"/>
          <w:lang w:val="pt-BR"/>
        </w:rPr>
        <w:t>.</w:t>
      </w:r>
    </w:p>
    <w:p w:rsidR="00621276" w:rsidRDefault="00621276" w:rsidP="00471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471B0B" w:rsidRPr="00471B0B" w:rsidRDefault="00471B0B" w:rsidP="00471B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726"/>
        <w:gridCol w:w="2037"/>
      </w:tblGrid>
      <w:tr w:rsidR="00471B0B" w:rsidRPr="00621276" w:rsidTr="00621276">
        <w:trPr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62127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>Número mínimo de análise exigido pelo Ministério da Saúde*</w:t>
            </w:r>
          </w:p>
        </w:tc>
        <w:tc>
          <w:tcPr>
            <w:tcW w:w="2037" w:type="dxa"/>
            <w:vAlign w:val="center"/>
          </w:tcPr>
          <w:p w:rsidR="00471B0B" w:rsidRPr="00621276" w:rsidRDefault="00471B0B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621276">
              <w:rPr>
                <w:rFonts w:ascii="Arial" w:hAnsi="Arial" w:cs="Arial"/>
              </w:rPr>
              <w:t>1 amostra/mês</w:t>
            </w:r>
          </w:p>
        </w:tc>
      </w:tr>
      <w:tr w:rsidR="00471B0B" w:rsidRPr="00621276" w:rsidTr="00621276">
        <w:trPr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 w:rsidR="00BA5B82">
              <w:rPr>
                <w:rFonts w:ascii="Arial" w:hAnsi="Arial" w:cs="Arial"/>
                <w:b/>
                <w:lang w:val="pt-BR"/>
              </w:rPr>
              <w:t>Maio de 2017</w:t>
            </w:r>
          </w:p>
        </w:tc>
        <w:tc>
          <w:tcPr>
            <w:tcW w:w="2037" w:type="dxa"/>
            <w:vAlign w:val="center"/>
          </w:tcPr>
          <w:p w:rsidR="00471B0B" w:rsidRPr="00621276" w:rsidRDefault="00471B0B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</w:rPr>
            </w:pPr>
            <w:r w:rsidRPr="00621276">
              <w:rPr>
                <w:rFonts w:ascii="Arial" w:hAnsi="Arial" w:cs="Arial"/>
              </w:rPr>
              <w:t>2</w:t>
            </w:r>
          </w:p>
        </w:tc>
      </w:tr>
      <w:tr w:rsidR="00471B0B" w:rsidRPr="00B753FC" w:rsidTr="00621276">
        <w:trPr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 w:rsidR="00BA5B82">
              <w:rPr>
                <w:rFonts w:ascii="Arial" w:hAnsi="Arial" w:cs="Arial"/>
                <w:b/>
                <w:lang w:val="pt-BR"/>
              </w:rPr>
              <w:t>Junho de 2017</w:t>
            </w:r>
          </w:p>
        </w:tc>
        <w:tc>
          <w:tcPr>
            <w:tcW w:w="2037" w:type="dxa"/>
            <w:vAlign w:val="center"/>
          </w:tcPr>
          <w:p w:rsidR="00471B0B" w:rsidRPr="00B753FC" w:rsidRDefault="006209E1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</w:t>
            </w:r>
          </w:p>
        </w:tc>
      </w:tr>
      <w:tr w:rsidR="00471B0B" w:rsidRPr="00B753FC" w:rsidTr="00621276">
        <w:trPr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 w:rsidR="00BA5B82">
              <w:rPr>
                <w:rFonts w:ascii="Arial" w:hAnsi="Arial" w:cs="Arial"/>
                <w:b/>
                <w:lang w:val="pt-BR"/>
              </w:rPr>
              <w:t>Julho de 2017</w:t>
            </w:r>
          </w:p>
        </w:tc>
        <w:tc>
          <w:tcPr>
            <w:tcW w:w="2037" w:type="dxa"/>
            <w:vAlign w:val="center"/>
          </w:tcPr>
          <w:p w:rsidR="00471B0B" w:rsidRPr="00B753FC" w:rsidRDefault="006209E1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4</w:t>
            </w:r>
          </w:p>
        </w:tc>
      </w:tr>
      <w:tr w:rsidR="00471B0B" w:rsidRPr="00B753FC" w:rsidTr="00621276">
        <w:trPr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 w:rsidR="00BA5B82">
              <w:rPr>
                <w:rFonts w:ascii="Arial" w:hAnsi="Arial" w:cs="Arial"/>
                <w:b/>
                <w:lang w:val="pt-BR"/>
              </w:rPr>
              <w:t>Agosto de 2017</w:t>
            </w:r>
          </w:p>
        </w:tc>
        <w:tc>
          <w:tcPr>
            <w:tcW w:w="2037" w:type="dxa"/>
            <w:vAlign w:val="center"/>
          </w:tcPr>
          <w:p w:rsidR="00471B0B" w:rsidRPr="00B753FC" w:rsidRDefault="003478D5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4</w:t>
            </w:r>
          </w:p>
        </w:tc>
      </w:tr>
      <w:tr w:rsidR="00471B0B" w:rsidRPr="00B753FC" w:rsidTr="00621276">
        <w:trPr>
          <w:trHeight w:val="296"/>
          <w:jc w:val="center"/>
        </w:trPr>
        <w:tc>
          <w:tcPr>
            <w:tcW w:w="5726" w:type="dxa"/>
            <w:vAlign w:val="center"/>
          </w:tcPr>
          <w:p w:rsidR="00471B0B" w:rsidRPr="00621276" w:rsidRDefault="00471B0B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lastRenderedPageBreak/>
              <w:t xml:space="preserve">Número de amostras analisadas pelo município em </w:t>
            </w:r>
            <w:r w:rsidR="00BA5B82">
              <w:rPr>
                <w:rFonts w:ascii="Arial" w:hAnsi="Arial" w:cs="Arial"/>
                <w:b/>
                <w:lang w:val="pt-BR"/>
              </w:rPr>
              <w:t>Setembro de 2017</w:t>
            </w:r>
          </w:p>
        </w:tc>
        <w:tc>
          <w:tcPr>
            <w:tcW w:w="2037" w:type="dxa"/>
            <w:vAlign w:val="center"/>
          </w:tcPr>
          <w:p w:rsidR="00471B0B" w:rsidRPr="00B753FC" w:rsidRDefault="001459EC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</w:t>
            </w:r>
          </w:p>
        </w:tc>
      </w:tr>
      <w:tr w:rsidR="00BA5B82" w:rsidRPr="00AE0245" w:rsidTr="00621276">
        <w:trPr>
          <w:jc w:val="center"/>
        </w:trPr>
        <w:tc>
          <w:tcPr>
            <w:tcW w:w="5726" w:type="dxa"/>
            <w:vAlign w:val="center"/>
          </w:tcPr>
          <w:p w:rsidR="00BA5B82" w:rsidRPr="00621276" w:rsidRDefault="00BA5B82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>
              <w:rPr>
                <w:rFonts w:ascii="Arial" w:hAnsi="Arial" w:cs="Arial"/>
                <w:b/>
                <w:lang w:val="pt-BR"/>
              </w:rPr>
              <w:t>Outubro de 2017</w:t>
            </w:r>
          </w:p>
        </w:tc>
        <w:tc>
          <w:tcPr>
            <w:tcW w:w="2037" w:type="dxa"/>
            <w:vAlign w:val="center"/>
          </w:tcPr>
          <w:p w:rsidR="00BA5B82" w:rsidRPr="00B753FC" w:rsidRDefault="001459EC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4</w:t>
            </w:r>
          </w:p>
        </w:tc>
      </w:tr>
      <w:tr w:rsidR="00BA5B82" w:rsidRPr="00BA5B82" w:rsidTr="00621276">
        <w:trPr>
          <w:jc w:val="center"/>
        </w:trPr>
        <w:tc>
          <w:tcPr>
            <w:tcW w:w="5726" w:type="dxa"/>
            <w:vAlign w:val="center"/>
          </w:tcPr>
          <w:p w:rsidR="00BA5B82" w:rsidRPr="00621276" w:rsidRDefault="00BA5B82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>
              <w:rPr>
                <w:rFonts w:ascii="Arial" w:hAnsi="Arial" w:cs="Arial"/>
                <w:b/>
                <w:lang w:val="pt-BR"/>
              </w:rPr>
              <w:t>Novembro de 2017</w:t>
            </w:r>
          </w:p>
        </w:tc>
        <w:tc>
          <w:tcPr>
            <w:tcW w:w="2037" w:type="dxa"/>
            <w:vAlign w:val="center"/>
          </w:tcPr>
          <w:p w:rsidR="00BA5B82" w:rsidRDefault="001459EC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4</w:t>
            </w:r>
          </w:p>
        </w:tc>
      </w:tr>
      <w:tr w:rsidR="00BA5B82" w:rsidRPr="00BA5B82" w:rsidTr="00621276">
        <w:trPr>
          <w:jc w:val="center"/>
        </w:trPr>
        <w:tc>
          <w:tcPr>
            <w:tcW w:w="5726" w:type="dxa"/>
            <w:vAlign w:val="center"/>
          </w:tcPr>
          <w:p w:rsidR="00BA5B82" w:rsidRPr="00621276" w:rsidRDefault="00BA5B82" w:rsidP="00BA5B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pt-BR"/>
              </w:rPr>
            </w:pPr>
            <w:r w:rsidRPr="00621276">
              <w:rPr>
                <w:rFonts w:ascii="Arial" w:hAnsi="Arial" w:cs="Arial"/>
                <w:lang w:val="pt-BR"/>
              </w:rPr>
              <w:t xml:space="preserve">Número de amostras analisadas pelo município em </w:t>
            </w:r>
            <w:r>
              <w:rPr>
                <w:rFonts w:ascii="Arial" w:hAnsi="Arial" w:cs="Arial"/>
                <w:b/>
                <w:lang w:val="pt-BR"/>
              </w:rPr>
              <w:t>Dezembro de 2017</w:t>
            </w:r>
          </w:p>
        </w:tc>
        <w:tc>
          <w:tcPr>
            <w:tcW w:w="2037" w:type="dxa"/>
            <w:vAlign w:val="center"/>
          </w:tcPr>
          <w:p w:rsidR="00BA5B82" w:rsidRDefault="001459EC" w:rsidP="00621276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</w:t>
            </w:r>
          </w:p>
        </w:tc>
      </w:tr>
    </w:tbl>
    <w:p w:rsidR="00F74769" w:rsidRDefault="00F74769" w:rsidP="00471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  <w:lang w:val="pt-BR"/>
        </w:rPr>
      </w:pPr>
    </w:p>
    <w:p w:rsidR="00F16F3F" w:rsidRPr="004A56D5" w:rsidRDefault="00F16F3F" w:rsidP="00DF3D54">
      <w:pPr>
        <w:spacing w:line="360" w:lineRule="auto"/>
        <w:ind w:firstLine="709"/>
        <w:jc w:val="both"/>
        <w:rPr>
          <w:rFonts w:ascii="Arial" w:hAnsi="Arial" w:cs="Arial"/>
          <w:b/>
          <w:spacing w:val="2"/>
          <w:sz w:val="24"/>
          <w:szCs w:val="24"/>
          <w:u w:val="single"/>
          <w:shd w:val="clear" w:color="auto" w:fill="FFFFFF"/>
          <w:lang w:val="pt-BR"/>
        </w:rPr>
      </w:pP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No mês de Janeiro de 2017 a</w:t>
      </w:r>
      <w:r w:rsidRPr="00F16F3F"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 Secretaria Municipal de Saúde (SMS) 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identificou, através de sua rede sentinela, um paciente infectado por </w:t>
      </w:r>
      <w:r w:rsidRPr="00F16F3F">
        <w:rPr>
          <w:rFonts w:ascii="Arial" w:hAnsi="Arial" w:cs="Arial"/>
          <w:i/>
          <w:spacing w:val="2"/>
          <w:sz w:val="24"/>
          <w:szCs w:val="24"/>
          <w:shd w:val="clear" w:color="auto" w:fill="FFFFFF"/>
          <w:lang w:val="pt-BR"/>
        </w:rPr>
        <w:t>Vibrio cholerae</w:t>
      </w:r>
      <w:r w:rsidR="00DF3D54"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. Imediatamente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 tomou todas as medidas de controle preconizadas pelo Ministério da Saúde e organismos internacionais. </w:t>
      </w:r>
      <w:r w:rsidR="00DF3D54"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>Ressalta-se que</w:t>
      </w:r>
      <w:r w:rsidRPr="004A56D5">
        <w:rPr>
          <w:rFonts w:ascii="Arial" w:hAnsi="Arial" w:cs="Arial"/>
          <w:spacing w:val="2"/>
          <w:sz w:val="24"/>
          <w:szCs w:val="24"/>
          <w:shd w:val="clear" w:color="auto" w:fill="FFFFFF"/>
          <w:lang w:val="pt-BR"/>
        </w:rPr>
        <w:t xml:space="preserve"> </w:t>
      </w:r>
      <w:r w:rsidRPr="004A56D5">
        <w:rPr>
          <w:rFonts w:ascii="Arial" w:hAnsi="Arial" w:cs="Arial"/>
          <w:b/>
          <w:spacing w:val="2"/>
          <w:sz w:val="24"/>
          <w:szCs w:val="24"/>
          <w:u w:val="single"/>
          <w:shd w:val="clear" w:color="auto" w:fill="FFFFFF"/>
          <w:lang w:val="pt-BR"/>
        </w:rPr>
        <w:t xml:space="preserve">esse paciente não apresentava os sorotipos toxigênicos </w:t>
      </w:r>
      <w:r w:rsidR="004A56D5" w:rsidRPr="004A56D5">
        <w:rPr>
          <w:rFonts w:ascii="Arial" w:hAnsi="Arial" w:cs="Arial"/>
          <w:b/>
          <w:spacing w:val="2"/>
          <w:sz w:val="24"/>
          <w:szCs w:val="24"/>
          <w:u w:val="single"/>
          <w:shd w:val="clear" w:color="auto" w:fill="FFFFFF"/>
          <w:lang w:val="pt-BR"/>
        </w:rPr>
        <w:t>O1 e O130.</w:t>
      </w:r>
    </w:p>
    <w:p w:rsidR="00624C3F" w:rsidRDefault="00F74769" w:rsidP="00DF3D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F74769">
        <w:rPr>
          <w:rFonts w:ascii="Arial" w:hAnsi="Arial" w:cs="Arial"/>
          <w:sz w:val="24"/>
          <w:szCs w:val="24"/>
          <w:lang w:val="pt-BR"/>
        </w:rPr>
        <w:t xml:space="preserve">Todas as amostras </w:t>
      </w:r>
      <w:r w:rsidR="004A56D5" w:rsidRPr="00DF3D54">
        <w:rPr>
          <w:rFonts w:ascii="Arial" w:hAnsi="Arial" w:cs="Arial"/>
          <w:b/>
          <w:sz w:val="24"/>
          <w:szCs w:val="24"/>
          <w:u w:val="single"/>
          <w:lang w:val="pt-BR"/>
        </w:rPr>
        <w:t>ambientais</w:t>
      </w:r>
      <w:r w:rsidR="004A56D5">
        <w:rPr>
          <w:rFonts w:ascii="Arial" w:hAnsi="Arial" w:cs="Arial"/>
          <w:sz w:val="24"/>
          <w:szCs w:val="24"/>
          <w:lang w:val="pt-BR"/>
        </w:rPr>
        <w:t xml:space="preserve"> </w:t>
      </w:r>
      <w:r w:rsidR="00513080">
        <w:rPr>
          <w:rFonts w:ascii="Arial" w:hAnsi="Arial" w:cs="Arial"/>
          <w:sz w:val="24"/>
          <w:szCs w:val="24"/>
          <w:lang w:val="pt-BR"/>
        </w:rPr>
        <w:t xml:space="preserve">analisadas </w:t>
      </w:r>
      <w:r w:rsidR="00975786">
        <w:rPr>
          <w:rFonts w:ascii="Arial" w:hAnsi="Arial" w:cs="Arial"/>
          <w:sz w:val="24"/>
          <w:szCs w:val="24"/>
          <w:lang w:val="pt-BR"/>
        </w:rPr>
        <w:t>no ano de 2017</w:t>
      </w:r>
      <w:r w:rsidR="00513080">
        <w:rPr>
          <w:rFonts w:ascii="Arial" w:hAnsi="Arial" w:cs="Arial"/>
          <w:sz w:val="24"/>
          <w:szCs w:val="24"/>
          <w:lang w:val="pt-BR"/>
        </w:rPr>
        <w:t xml:space="preserve"> </w:t>
      </w:r>
      <w:r w:rsidRPr="00F74769">
        <w:rPr>
          <w:rFonts w:ascii="Arial" w:hAnsi="Arial" w:cs="Arial"/>
          <w:sz w:val="24"/>
          <w:szCs w:val="24"/>
          <w:lang w:val="pt-BR"/>
        </w:rPr>
        <w:t xml:space="preserve">apresentaram </w:t>
      </w:r>
      <w:r w:rsidRPr="00621276">
        <w:rPr>
          <w:rFonts w:ascii="Arial" w:hAnsi="Arial" w:cs="Arial"/>
          <w:b/>
          <w:sz w:val="24"/>
          <w:szCs w:val="24"/>
          <w:lang w:val="pt-BR"/>
        </w:rPr>
        <w:t>resultado negativo</w:t>
      </w:r>
      <w:r w:rsidR="00513080">
        <w:rPr>
          <w:rFonts w:ascii="Arial" w:hAnsi="Arial" w:cs="Arial"/>
          <w:sz w:val="24"/>
          <w:szCs w:val="24"/>
          <w:lang w:val="pt-BR"/>
        </w:rPr>
        <w:t xml:space="preserve"> para Vibrio Cholerae.</w:t>
      </w:r>
    </w:p>
    <w:p w:rsidR="00621276" w:rsidRDefault="00621276" w:rsidP="00471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F74769" w:rsidRPr="00F74769" w:rsidRDefault="00F74769" w:rsidP="00471B0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pt-BR"/>
        </w:rPr>
      </w:pPr>
    </w:p>
    <w:p w:rsidR="001C65E4" w:rsidRPr="00621276" w:rsidRDefault="00F74769" w:rsidP="00621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BR"/>
        </w:rPr>
      </w:pPr>
      <w:r w:rsidRPr="00621276">
        <w:rPr>
          <w:rFonts w:ascii="Arial" w:hAnsi="Arial" w:cs="Arial"/>
          <w:lang w:val="pt-BR"/>
        </w:rPr>
        <w:t xml:space="preserve">*A tabela contendo o número mínimo de análises está disponível em: </w:t>
      </w:r>
      <w:r w:rsidR="00621276" w:rsidRPr="00621276">
        <w:rPr>
          <w:rFonts w:ascii="Arial" w:hAnsi="Arial" w:cs="Arial"/>
          <w:lang w:val="pt-BR"/>
        </w:rPr>
        <w:t>&lt;</w:t>
      </w:r>
      <w:hyperlink r:id="rId9" w:history="1">
        <w:r w:rsidRPr="00621276">
          <w:rPr>
            <w:rStyle w:val="Hyperlink"/>
            <w:rFonts w:ascii="Arial" w:hAnsi="Arial" w:cs="Arial"/>
            <w:lang w:val="pt-BR"/>
          </w:rPr>
          <w:t>http://u.saude.gov.br/images/pdf/2014/outubro/23/Orienta----es-T--cnicas-para-o-Monitoramento-Ambiental-do-V-cholerae-FINAL-vers--o-eletronica-21-10.pdf</w:t>
        </w:r>
      </w:hyperlink>
      <w:r w:rsidR="00621276" w:rsidRPr="00621276">
        <w:rPr>
          <w:rFonts w:ascii="Arial" w:hAnsi="Arial" w:cs="Arial"/>
          <w:lang w:val="pt-BR"/>
        </w:rPr>
        <w:t>&gt;</w:t>
      </w:r>
    </w:p>
    <w:p w:rsidR="00621276" w:rsidRPr="00621276" w:rsidRDefault="00621276" w:rsidP="00621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BR"/>
        </w:rPr>
      </w:pPr>
    </w:p>
    <w:p w:rsidR="00983C98" w:rsidRPr="00621276" w:rsidRDefault="00983C98" w:rsidP="006212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-BR"/>
        </w:rPr>
      </w:pPr>
      <w:r w:rsidRPr="00621276">
        <w:rPr>
          <w:rFonts w:ascii="Arial" w:hAnsi="Arial" w:cs="Arial"/>
          <w:lang w:val="pt-BR"/>
        </w:rPr>
        <w:t xml:space="preserve">Brasil. Ministério da Saúde. </w:t>
      </w:r>
      <w:r w:rsidRPr="00621276">
        <w:rPr>
          <w:rFonts w:ascii="Arial" w:hAnsi="Arial" w:cs="Arial"/>
          <w:lang w:val="pt-BR" w:bidi="ar-SA"/>
        </w:rPr>
        <w:t>Secretaria de Vigilância em Saúde. Departamento de Vigilância Epidemiológica.</w:t>
      </w:r>
      <w:r w:rsidR="00621276" w:rsidRPr="00621276">
        <w:rPr>
          <w:rFonts w:ascii="Arial" w:hAnsi="Arial" w:cs="Arial"/>
          <w:lang w:val="pt-BR" w:bidi="ar-SA"/>
        </w:rPr>
        <w:t xml:space="preserve"> </w:t>
      </w:r>
      <w:r w:rsidRPr="00621276">
        <w:rPr>
          <w:rFonts w:ascii="Arial" w:hAnsi="Arial" w:cs="Arial"/>
          <w:b/>
          <w:lang w:val="pt-BR" w:bidi="ar-SA"/>
        </w:rPr>
        <w:t>Manual integrado de Vigilância Epidemiológica da Cólera</w:t>
      </w:r>
      <w:r w:rsidR="003634E8">
        <w:rPr>
          <w:rFonts w:ascii="Arial" w:hAnsi="Arial" w:cs="Arial"/>
          <w:lang w:val="pt-BR" w:bidi="ar-SA"/>
        </w:rPr>
        <w:t>. 2ª</w:t>
      </w:r>
      <w:r w:rsidRPr="00621276">
        <w:rPr>
          <w:rFonts w:ascii="Arial" w:hAnsi="Arial" w:cs="Arial"/>
          <w:lang w:val="pt-BR" w:bidi="ar-SA"/>
        </w:rPr>
        <w:t xml:space="preserve"> Edição revisada. 2010. Disponível em &lt;</w:t>
      </w:r>
      <w:r w:rsidRPr="00621276">
        <w:rPr>
          <w:rFonts w:ascii="Arial" w:hAnsi="Arial" w:cs="Arial"/>
          <w:lang w:val="pt-BR"/>
        </w:rPr>
        <w:t xml:space="preserve"> </w:t>
      </w:r>
      <w:hyperlink r:id="rId10" w:history="1">
        <w:r w:rsidRPr="00621276">
          <w:rPr>
            <w:rStyle w:val="Hyperlink"/>
            <w:rFonts w:ascii="Arial" w:hAnsi="Arial" w:cs="Arial"/>
            <w:lang w:val="pt-BR" w:bidi="ar-SA"/>
          </w:rPr>
          <w:t>http://bvsms.saude.gov.br/bvs/publicacoes/manual_integrado_vigilancia_colera2ed.pdf</w:t>
        </w:r>
      </w:hyperlink>
      <w:r w:rsidRPr="00621276">
        <w:rPr>
          <w:rFonts w:ascii="Arial" w:hAnsi="Arial" w:cs="Arial"/>
          <w:lang w:val="pt-BR" w:bidi="ar-SA"/>
        </w:rPr>
        <w:t xml:space="preserve">&gt; Acesso em </w:t>
      </w:r>
      <w:r w:rsidR="003634E8">
        <w:rPr>
          <w:rFonts w:ascii="Arial" w:hAnsi="Arial" w:cs="Arial"/>
          <w:lang w:val="pt-BR" w:bidi="ar-SA"/>
        </w:rPr>
        <w:t>16/01/2018</w:t>
      </w:r>
      <w:r w:rsidRPr="00621276">
        <w:rPr>
          <w:rFonts w:ascii="Arial" w:hAnsi="Arial" w:cs="Arial"/>
          <w:lang w:val="pt-BR" w:bidi="ar-SA"/>
        </w:rPr>
        <w:t>.</w:t>
      </w:r>
    </w:p>
    <w:sectPr w:rsidR="00983C98" w:rsidRPr="00621276" w:rsidSect="00F74769">
      <w:headerReference w:type="default" r:id="rId11"/>
      <w:footerReference w:type="default" r:id="rId12"/>
      <w:headerReference w:type="first" r:id="rId13"/>
      <w:pgSz w:w="11906" w:h="16838"/>
      <w:pgMar w:top="1417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BAA" w:rsidRDefault="00A31BAA" w:rsidP="005437A8">
      <w:pPr>
        <w:spacing w:after="0" w:line="240" w:lineRule="auto"/>
      </w:pPr>
      <w:r>
        <w:separator/>
      </w:r>
    </w:p>
  </w:endnote>
  <w:endnote w:type="continuationSeparator" w:id="0">
    <w:p w:rsidR="00A31BAA" w:rsidRDefault="00A31BAA" w:rsidP="0054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lang w:val="pt-BR"/>
      </w:rPr>
      <w:id w:val="4118618"/>
      <w:docPartObj>
        <w:docPartGallery w:val="Page Numbers (Bottom of Page)"/>
        <w:docPartUnique/>
      </w:docPartObj>
    </w:sdtPr>
    <w:sdtContent>
      <w:p w:rsidR="00983C98" w:rsidRDefault="009341C5" w:rsidP="00EF51F2">
        <w:pPr>
          <w:spacing w:after="0" w:line="240" w:lineRule="auto"/>
          <w:rPr>
            <w:rFonts w:asciiTheme="majorHAnsi" w:eastAsiaTheme="majorEastAsia" w:hAnsiTheme="majorHAnsi" w:cstheme="majorBidi"/>
            <w:lang w:val="pt-BR"/>
          </w:rPr>
        </w:pPr>
        <w:sdt>
          <w:sdtPr>
            <w:rPr>
              <w:rFonts w:asciiTheme="majorHAnsi" w:eastAsiaTheme="majorEastAsia" w:hAnsiTheme="majorHAnsi" w:cstheme="majorBidi"/>
              <w:lang w:val="pt-BR"/>
            </w:rPr>
            <w:id w:val="4118619"/>
            <w:docPartObj>
              <w:docPartGallery w:val="Page Numbers (Margins)"/>
              <w:docPartUnique/>
            </w:docPartObj>
          </w:sdtPr>
          <w:sdtContent>
            <w:r>
              <w:rPr>
                <w:rFonts w:asciiTheme="majorHAnsi" w:eastAsiaTheme="majorEastAsia" w:hAnsiTheme="majorHAnsi" w:cstheme="majorBidi"/>
                <w:noProof/>
                <w:lang w:val="pt-BR" w:eastAsia="zh-TW"/>
              </w:rPr>
              <w:pict>
                <v:oval id="_x0000_s8209" style="position:absolute;margin-left:0;margin-top:0;width:49.35pt;height:49.35pt;z-index:251662336;mso-position-horizontal:center;mso-position-horizontal-relative:margin;mso-position-vertical:center;mso-position-vertical-relative:bottom-margin-area;v-text-anchor:middle" fillcolor="#548ab7 [2404]" stroked="f">
                  <v:textbox style="mso-next-textbox:#_x0000_s8209">
                    <w:txbxContent>
                      <w:p w:rsidR="00983C98" w:rsidRDefault="009341C5">
                        <w:pPr>
                          <w:pStyle w:val="Rodap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4D2569" w:rsidRPr="004D2569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sdtContent>
        </w:sdt>
      </w:p>
      <w:p w:rsidR="00983C98" w:rsidRDefault="00983C98" w:rsidP="00855D30">
        <w:pPr>
          <w:spacing w:after="0" w:line="240" w:lineRule="auto"/>
          <w:rPr>
            <w:rFonts w:asciiTheme="majorHAnsi" w:eastAsiaTheme="majorEastAsia" w:hAnsiTheme="majorHAnsi" w:cstheme="majorBidi"/>
            <w:lang w:val="pt-BR"/>
          </w:rPr>
        </w:pPr>
      </w:p>
      <w:p w:rsidR="00983C98" w:rsidRDefault="00983C98" w:rsidP="00855D30">
        <w:pPr>
          <w:spacing w:after="0" w:line="240" w:lineRule="auto"/>
          <w:jc w:val="center"/>
          <w:rPr>
            <w:rFonts w:asciiTheme="majorHAnsi" w:eastAsiaTheme="majorEastAsia" w:hAnsiTheme="majorHAnsi" w:cstheme="majorBidi"/>
            <w:lang w:val="pt-BR"/>
          </w:rPr>
        </w:pPr>
      </w:p>
      <w:p w:rsidR="00983C98" w:rsidRDefault="009341C5">
        <w:pPr>
          <w:rPr>
            <w:rFonts w:asciiTheme="majorHAnsi" w:eastAsiaTheme="majorEastAsia" w:hAnsiTheme="majorHAnsi" w:cstheme="majorBidi"/>
            <w:lang w:val="pt-BR"/>
          </w:rPr>
        </w:pPr>
      </w:p>
    </w:sdtContent>
  </w:sdt>
  <w:p w:rsidR="00983C98" w:rsidRPr="00855D30" w:rsidRDefault="00983C98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BAA" w:rsidRDefault="00A31BAA" w:rsidP="005437A8">
      <w:pPr>
        <w:spacing w:after="0" w:line="240" w:lineRule="auto"/>
      </w:pPr>
      <w:r>
        <w:separator/>
      </w:r>
    </w:p>
  </w:footnote>
  <w:footnote w:type="continuationSeparator" w:id="0">
    <w:p w:rsidR="00A31BAA" w:rsidRDefault="00A31BAA" w:rsidP="0054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98" w:rsidRPr="00621276" w:rsidRDefault="009341C5">
    <w:pPr>
      <w:pStyle w:val="Cabealho"/>
      <w:jc w:val="center"/>
      <w:rPr>
        <w:color w:val="548AB7" w:themeColor="accent1" w:themeShade="BF"/>
        <w:sz w:val="28"/>
        <w:szCs w:val="28"/>
        <w:lang w:val="pt-BR"/>
      </w:rPr>
    </w:pPr>
    <w:sdt>
      <w:sdtPr>
        <w:rPr>
          <w:rFonts w:ascii="Arial" w:hAnsi="Arial" w:cs="Arial"/>
          <w:b/>
          <w:sz w:val="28"/>
          <w:szCs w:val="28"/>
          <w:lang w:val="pt-BR"/>
        </w:rPr>
        <w:alias w:val="Título"/>
        <w:id w:val="4118617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83C98" w:rsidRPr="00621276">
          <w:rPr>
            <w:rFonts w:ascii="Arial" w:hAnsi="Arial" w:cs="Arial"/>
            <w:b/>
            <w:sz w:val="28"/>
            <w:szCs w:val="28"/>
            <w:lang w:val="pt-BR"/>
          </w:rPr>
          <w:t>Boletim do Programa de Monitoramento Ambiental da Cólera em Florianópolis</w:t>
        </w:r>
      </w:sdtContent>
    </w:sdt>
  </w:p>
  <w:p w:rsidR="00983C98" w:rsidRPr="00F74769" w:rsidRDefault="00983C98" w:rsidP="005437A8">
    <w:pPr>
      <w:pStyle w:val="Cabealho"/>
      <w:rPr>
        <w:sz w:val="32"/>
        <w:szCs w:val="32"/>
        <w:lang w:val="pt-B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98" w:rsidRDefault="00983C98" w:rsidP="00EF51F2">
    <w:pPr>
      <w:pStyle w:val="Cabealho"/>
      <w:tabs>
        <w:tab w:val="clear" w:pos="4252"/>
        <w:tab w:val="clear" w:pos="8504"/>
        <w:tab w:val="left" w:pos="30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F77ED"/>
    <w:multiLevelType w:val="hybridMultilevel"/>
    <w:tmpl w:val="D2745EF2"/>
    <w:lvl w:ilvl="0" w:tplc="105276E6">
      <w:start w:val="212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61816685"/>
    <w:multiLevelType w:val="hybridMultilevel"/>
    <w:tmpl w:val="8EA4D59C"/>
    <w:lvl w:ilvl="0" w:tplc="6394814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 style="mso-position-horizontal:center;mso-position-horizontal-relative:page;mso-position-vertical:bottom;mso-position-vertical-relative:page;mso-width-percent:1050;mso-height-percent:900;mso-height-relative:top-margin-area" o:allowincell="f" fillcolor="none [3208]" strokecolor="none [2408]">
      <v:fill color="none [3208]"/>
      <v:stroke color="none [2408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2020"/>
    <w:rsid w:val="0001640F"/>
    <w:rsid w:val="00016FC9"/>
    <w:rsid w:val="000600EE"/>
    <w:rsid w:val="0006421B"/>
    <w:rsid w:val="00066037"/>
    <w:rsid w:val="00073113"/>
    <w:rsid w:val="00076599"/>
    <w:rsid w:val="00094DCB"/>
    <w:rsid w:val="00096529"/>
    <w:rsid w:val="000A4EB6"/>
    <w:rsid w:val="000C57D2"/>
    <w:rsid w:val="000D14D0"/>
    <w:rsid w:val="000E3011"/>
    <w:rsid w:val="000F73E9"/>
    <w:rsid w:val="0012663B"/>
    <w:rsid w:val="00142F3A"/>
    <w:rsid w:val="001459EC"/>
    <w:rsid w:val="00151450"/>
    <w:rsid w:val="00154956"/>
    <w:rsid w:val="0016231B"/>
    <w:rsid w:val="00163AAA"/>
    <w:rsid w:val="001654BC"/>
    <w:rsid w:val="00170DDD"/>
    <w:rsid w:val="0019360F"/>
    <w:rsid w:val="001A50DA"/>
    <w:rsid w:val="001B0091"/>
    <w:rsid w:val="001C4512"/>
    <w:rsid w:val="001C65E4"/>
    <w:rsid w:val="001D40D5"/>
    <w:rsid w:val="001F40D4"/>
    <w:rsid w:val="00204E1F"/>
    <w:rsid w:val="0021240B"/>
    <w:rsid w:val="00217DA4"/>
    <w:rsid w:val="00251C2E"/>
    <w:rsid w:val="002700AE"/>
    <w:rsid w:val="00272455"/>
    <w:rsid w:val="002828A6"/>
    <w:rsid w:val="002B53C4"/>
    <w:rsid w:val="002C37F8"/>
    <w:rsid w:val="002C66DA"/>
    <w:rsid w:val="002D5C10"/>
    <w:rsid w:val="003013ED"/>
    <w:rsid w:val="0030688B"/>
    <w:rsid w:val="0033603B"/>
    <w:rsid w:val="003478D5"/>
    <w:rsid w:val="00347CC3"/>
    <w:rsid w:val="00351713"/>
    <w:rsid w:val="003634E8"/>
    <w:rsid w:val="003805F4"/>
    <w:rsid w:val="003A1020"/>
    <w:rsid w:val="003A1029"/>
    <w:rsid w:val="003A3403"/>
    <w:rsid w:val="003B4CAE"/>
    <w:rsid w:val="003C5126"/>
    <w:rsid w:val="003C6FB8"/>
    <w:rsid w:val="003E3A1E"/>
    <w:rsid w:val="003E7E65"/>
    <w:rsid w:val="0040546E"/>
    <w:rsid w:val="00414327"/>
    <w:rsid w:val="004168A9"/>
    <w:rsid w:val="0045002A"/>
    <w:rsid w:val="00464932"/>
    <w:rsid w:val="00471B0B"/>
    <w:rsid w:val="00475649"/>
    <w:rsid w:val="00484D00"/>
    <w:rsid w:val="004951C6"/>
    <w:rsid w:val="004A0702"/>
    <w:rsid w:val="004A4374"/>
    <w:rsid w:val="004A56D5"/>
    <w:rsid w:val="004A623F"/>
    <w:rsid w:val="004D05F2"/>
    <w:rsid w:val="004D2569"/>
    <w:rsid w:val="004E4D19"/>
    <w:rsid w:val="004E6060"/>
    <w:rsid w:val="00511A33"/>
    <w:rsid w:val="00513080"/>
    <w:rsid w:val="00514B1F"/>
    <w:rsid w:val="00527A2D"/>
    <w:rsid w:val="00541A4F"/>
    <w:rsid w:val="005437A8"/>
    <w:rsid w:val="0056542E"/>
    <w:rsid w:val="0057131D"/>
    <w:rsid w:val="00592BF2"/>
    <w:rsid w:val="005B7657"/>
    <w:rsid w:val="005D5298"/>
    <w:rsid w:val="005E715F"/>
    <w:rsid w:val="006003F1"/>
    <w:rsid w:val="00600417"/>
    <w:rsid w:val="00605549"/>
    <w:rsid w:val="00610127"/>
    <w:rsid w:val="006209E1"/>
    <w:rsid w:val="00620CE6"/>
    <w:rsid w:val="00621276"/>
    <w:rsid w:val="00624C3F"/>
    <w:rsid w:val="00677F25"/>
    <w:rsid w:val="00687ADA"/>
    <w:rsid w:val="006A2962"/>
    <w:rsid w:val="006B0550"/>
    <w:rsid w:val="006C0B93"/>
    <w:rsid w:val="006C746D"/>
    <w:rsid w:val="006E5478"/>
    <w:rsid w:val="00720ABD"/>
    <w:rsid w:val="00724D98"/>
    <w:rsid w:val="007454D9"/>
    <w:rsid w:val="007845E4"/>
    <w:rsid w:val="007969B8"/>
    <w:rsid w:val="007A0529"/>
    <w:rsid w:val="007C18BC"/>
    <w:rsid w:val="007E214C"/>
    <w:rsid w:val="007E4554"/>
    <w:rsid w:val="007F3AD4"/>
    <w:rsid w:val="00855D30"/>
    <w:rsid w:val="00855D99"/>
    <w:rsid w:val="008764A6"/>
    <w:rsid w:val="00881F24"/>
    <w:rsid w:val="008A05CE"/>
    <w:rsid w:val="008A7C19"/>
    <w:rsid w:val="008B205A"/>
    <w:rsid w:val="008C55E6"/>
    <w:rsid w:val="008E3C66"/>
    <w:rsid w:val="008F0B53"/>
    <w:rsid w:val="0092541B"/>
    <w:rsid w:val="00925810"/>
    <w:rsid w:val="009341C5"/>
    <w:rsid w:val="00940A38"/>
    <w:rsid w:val="00961966"/>
    <w:rsid w:val="00972B55"/>
    <w:rsid w:val="0097381F"/>
    <w:rsid w:val="00974492"/>
    <w:rsid w:val="00975786"/>
    <w:rsid w:val="00983C98"/>
    <w:rsid w:val="0099259E"/>
    <w:rsid w:val="009A32D5"/>
    <w:rsid w:val="009B5158"/>
    <w:rsid w:val="009B775C"/>
    <w:rsid w:val="009C4C41"/>
    <w:rsid w:val="009E0CAD"/>
    <w:rsid w:val="009E1B29"/>
    <w:rsid w:val="00A04ED8"/>
    <w:rsid w:val="00A31BAA"/>
    <w:rsid w:val="00A54770"/>
    <w:rsid w:val="00A6618F"/>
    <w:rsid w:val="00A72D61"/>
    <w:rsid w:val="00AE0245"/>
    <w:rsid w:val="00AF5422"/>
    <w:rsid w:val="00AF6620"/>
    <w:rsid w:val="00B004DD"/>
    <w:rsid w:val="00B11018"/>
    <w:rsid w:val="00B127A4"/>
    <w:rsid w:val="00B1315C"/>
    <w:rsid w:val="00B24124"/>
    <w:rsid w:val="00B42CA4"/>
    <w:rsid w:val="00B753FC"/>
    <w:rsid w:val="00BA375A"/>
    <w:rsid w:val="00BA5B82"/>
    <w:rsid w:val="00BB0AF6"/>
    <w:rsid w:val="00BB7EEB"/>
    <w:rsid w:val="00BD08C0"/>
    <w:rsid w:val="00BE3EE4"/>
    <w:rsid w:val="00BE5887"/>
    <w:rsid w:val="00C00C8D"/>
    <w:rsid w:val="00C02035"/>
    <w:rsid w:val="00C02D15"/>
    <w:rsid w:val="00C03B97"/>
    <w:rsid w:val="00C3438B"/>
    <w:rsid w:val="00C53B43"/>
    <w:rsid w:val="00C62041"/>
    <w:rsid w:val="00C71FE9"/>
    <w:rsid w:val="00C93E3B"/>
    <w:rsid w:val="00CA1A93"/>
    <w:rsid w:val="00CA6FF0"/>
    <w:rsid w:val="00CA783D"/>
    <w:rsid w:val="00CB5311"/>
    <w:rsid w:val="00CC2144"/>
    <w:rsid w:val="00CC7CF7"/>
    <w:rsid w:val="00CE2C7A"/>
    <w:rsid w:val="00D11B2D"/>
    <w:rsid w:val="00D24C14"/>
    <w:rsid w:val="00D360B0"/>
    <w:rsid w:val="00D43743"/>
    <w:rsid w:val="00D47B1B"/>
    <w:rsid w:val="00D55907"/>
    <w:rsid w:val="00D563A9"/>
    <w:rsid w:val="00D634ED"/>
    <w:rsid w:val="00D66CA6"/>
    <w:rsid w:val="00D90E64"/>
    <w:rsid w:val="00D95E3E"/>
    <w:rsid w:val="00DA2AAB"/>
    <w:rsid w:val="00DA3044"/>
    <w:rsid w:val="00DB1185"/>
    <w:rsid w:val="00DC28B6"/>
    <w:rsid w:val="00DF3D54"/>
    <w:rsid w:val="00E06F0B"/>
    <w:rsid w:val="00E074FF"/>
    <w:rsid w:val="00E122BC"/>
    <w:rsid w:val="00E129FD"/>
    <w:rsid w:val="00E54311"/>
    <w:rsid w:val="00E54EC3"/>
    <w:rsid w:val="00E72F8B"/>
    <w:rsid w:val="00E7625F"/>
    <w:rsid w:val="00E81DB1"/>
    <w:rsid w:val="00E82020"/>
    <w:rsid w:val="00E849E2"/>
    <w:rsid w:val="00EA2264"/>
    <w:rsid w:val="00EB5F95"/>
    <w:rsid w:val="00ED0FCC"/>
    <w:rsid w:val="00EF51F2"/>
    <w:rsid w:val="00F16F3F"/>
    <w:rsid w:val="00F22C03"/>
    <w:rsid w:val="00F27573"/>
    <w:rsid w:val="00F33C0B"/>
    <w:rsid w:val="00F34227"/>
    <w:rsid w:val="00F447B5"/>
    <w:rsid w:val="00F5014C"/>
    <w:rsid w:val="00F56F90"/>
    <w:rsid w:val="00F74769"/>
    <w:rsid w:val="00FA0E11"/>
    <w:rsid w:val="00FA470E"/>
    <w:rsid w:val="00FB4C3E"/>
    <w:rsid w:val="00FC126A"/>
    <w:rsid w:val="00FD3AEE"/>
    <w:rsid w:val="00FE1B73"/>
    <w:rsid w:val="00FE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 style="mso-position-horizontal:center;mso-position-horizontal-relative:page;mso-position-vertical:bottom;mso-position-vertical-relative:page;mso-width-percent:1050;mso-height-percent:900;mso-height-relative:top-margin-area" o:allowincell="f" fillcolor="none [3208]" strokecolor="none [2408]">
      <v:fill color="none [3208]"/>
      <v:stroke 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7A8"/>
  </w:style>
  <w:style w:type="paragraph" w:styleId="Ttulo1">
    <w:name w:val="heading 1"/>
    <w:basedOn w:val="Normal"/>
    <w:next w:val="Normal"/>
    <w:link w:val="Ttulo1Char"/>
    <w:uiPriority w:val="9"/>
    <w:qFormat/>
    <w:rsid w:val="00543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43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3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43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43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437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437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437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437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820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6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437A8"/>
    <w:rPr>
      <w:b/>
      <w:bCs/>
    </w:rPr>
  </w:style>
  <w:style w:type="table" w:styleId="Tabelacomgrade">
    <w:name w:val="Table Grid"/>
    <w:basedOn w:val="Tabelanormal"/>
    <w:uiPriority w:val="59"/>
    <w:rsid w:val="003C5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11B2D"/>
    <w:rPr>
      <w:color w:val="F7B615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437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437A8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437A8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5437A8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5437A8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5437A8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543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5437A8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543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437A8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5437A8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437A8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437A8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437A8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nfase">
    <w:name w:val="Emphasis"/>
    <w:basedOn w:val="Fontepargpadro"/>
    <w:uiPriority w:val="20"/>
    <w:qFormat/>
    <w:rsid w:val="005437A8"/>
    <w:rPr>
      <w:i/>
      <w:iCs/>
    </w:rPr>
  </w:style>
  <w:style w:type="paragraph" w:styleId="SemEspaamento">
    <w:name w:val="No Spacing"/>
    <w:link w:val="SemEspaamentoChar"/>
    <w:uiPriority w:val="1"/>
    <w:qFormat/>
    <w:rsid w:val="005437A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437A8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437A8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5437A8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437A8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437A8"/>
    <w:rPr>
      <w:b/>
      <w:bCs/>
      <w:i/>
      <w:iCs/>
      <w:color w:val="94B6D2" w:themeColor="accent1"/>
    </w:rPr>
  </w:style>
  <w:style w:type="character" w:styleId="nfaseSutil">
    <w:name w:val="Subtle Emphasis"/>
    <w:basedOn w:val="Fontepargpadro"/>
    <w:uiPriority w:val="19"/>
    <w:qFormat/>
    <w:rsid w:val="005437A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437A8"/>
    <w:rPr>
      <w:b/>
      <w:bCs/>
      <w:i/>
      <w:iCs/>
      <w:color w:val="94B6D2" w:themeColor="accent1"/>
    </w:rPr>
  </w:style>
  <w:style w:type="character" w:styleId="RefernciaSutil">
    <w:name w:val="Subtle Reference"/>
    <w:basedOn w:val="Fontepargpadro"/>
    <w:uiPriority w:val="31"/>
    <w:qFormat/>
    <w:rsid w:val="005437A8"/>
    <w:rPr>
      <w:smallCaps/>
      <w:color w:val="DD8047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437A8"/>
    <w:rPr>
      <w:b/>
      <w:bCs/>
      <w:smallCaps/>
      <w:color w:val="DD8047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437A8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437A8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543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37A8"/>
  </w:style>
  <w:style w:type="paragraph" w:styleId="Rodap">
    <w:name w:val="footer"/>
    <w:basedOn w:val="Normal"/>
    <w:link w:val="RodapChar"/>
    <w:uiPriority w:val="99"/>
    <w:unhideWhenUsed/>
    <w:rsid w:val="005437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37A8"/>
  </w:style>
  <w:style w:type="character" w:customStyle="1" w:styleId="SemEspaamentoChar">
    <w:name w:val="Sem Espaçamento Char"/>
    <w:basedOn w:val="Fontepargpadro"/>
    <w:link w:val="SemEspaamento"/>
    <w:uiPriority w:val="1"/>
    <w:rsid w:val="00F22C03"/>
  </w:style>
  <w:style w:type="character" w:customStyle="1" w:styleId="apple-converted-space">
    <w:name w:val="apple-converted-space"/>
    <w:basedOn w:val="Fontepargpadro"/>
    <w:rsid w:val="00471B0B"/>
  </w:style>
  <w:style w:type="paragraph" w:customStyle="1" w:styleId="Pa21">
    <w:name w:val="Pa21"/>
    <w:basedOn w:val="Default"/>
    <w:next w:val="Default"/>
    <w:uiPriority w:val="99"/>
    <w:rsid w:val="00511A33"/>
    <w:pPr>
      <w:spacing w:line="211" w:lineRule="atLeast"/>
    </w:pPr>
    <w:rPr>
      <w:rFonts w:ascii="Minion Pro" w:hAnsi="Minion Pro" w:cstheme="minorBidi"/>
      <w:color w:val="auto"/>
      <w:lang w:val="pt-BR" w:bidi="ar-SA"/>
    </w:rPr>
  </w:style>
  <w:style w:type="character" w:customStyle="1" w:styleId="st">
    <w:name w:val="st"/>
    <w:basedOn w:val="Fontepargpadro"/>
    <w:rsid w:val="00511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vsms.saude.gov.br/bvs/publicacoes/manual_integrado_vigilancia_colera2ed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u.saude.gov.br/images/pdf/2014/outubro/23/Orienta----es-T--cnicas-para-o-Monitoramento-Ambiental-do-V-cholerae-FINAL-vers--o-eletronica-21-10.pdf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diano">
  <a:themeElements>
    <a:clrScheme name="Median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o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o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2015-02-09T00:00:00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90BDDB-1046-4412-93D3-F0AAE2E8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do Programa de Monitoramento Ambiental da Cólera em Florianópolis</vt:lpstr>
    </vt:vector>
  </TitlesOfParts>
  <Company>Diretoria de Vigilância Sanitária e Ambiental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do Programa de Monitoramento Ambiental da Cólera em Florianópolis</dc:title>
  <dc:subject>Junho de 2016</dc:subject>
  <dc:creator>SMS - PMF</dc:creator>
  <cp:lastModifiedBy>cristiane.snoeijer</cp:lastModifiedBy>
  <cp:revision>2</cp:revision>
  <cp:lastPrinted>2016-07-26T11:50:00Z</cp:lastPrinted>
  <dcterms:created xsi:type="dcterms:W3CDTF">2018-01-24T16:24:00Z</dcterms:created>
  <dcterms:modified xsi:type="dcterms:W3CDTF">2018-01-24T16:24:00Z</dcterms:modified>
</cp:coreProperties>
</file>