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Style w:val="Heading1"/>
        <w:keepNext w:val="0"/>
        <w:keepLines w:val="0"/>
        <w:pageBreakBefore w:val="0"/>
        <w:shd w:fill="ffffff" w:val="clear"/>
        <w:spacing w:after="380" w:before="300" w:line="264" w:lineRule="auto"/>
        <w:ind w:left="4500" w:right="300" w:firstLine="0"/>
        <w:jc w:val="right"/>
        <w:rPr>
          <w:rFonts w:ascii="Calibri" w:cs="Calibri" w:eastAsia="Calibri" w:hAnsi="Calibri"/>
          <w:b w:val="1"/>
          <w:color w:val="333333"/>
          <w:sz w:val="30"/>
          <w:szCs w:val="30"/>
        </w:rPr>
      </w:pPr>
      <w:bookmarkStart w:colFirst="0" w:colLast="0" w:name="_5b86yk1ln92q" w:id="0"/>
      <w:bookmarkEnd w:id="0"/>
      <w:r w:rsidDel="00000000" w:rsidR="00000000" w:rsidRPr="00000000">
        <w:rPr>
          <w:rFonts w:ascii="Calibri" w:cs="Calibri" w:eastAsia="Calibri" w:hAnsi="Calibri"/>
          <w:b w:val="1"/>
          <w:color w:val="333333"/>
          <w:sz w:val="30"/>
          <w:szCs w:val="30"/>
          <w:rtl w:val="0"/>
        </w:rPr>
        <w:t xml:space="preserve">INSTITUI O PROGRAMA MUNICIPAL  "BOAS PRÁTICAS NA ADMINISTRAÇÃO PÚBLICA" E DÁ PROVIDÊNCIAS CORRELATAS</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jc w:val="both"/>
        <w:rPr>
          <w:sz w:val="24"/>
          <w:szCs w:val="24"/>
        </w:rPr>
      </w:pPr>
      <w:r w:rsidDel="00000000" w:rsidR="00000000" w:rsidRPr="00000000">
        <w:rPr>
          <w:b w:val="1"/>
          <w:sz w:val="24"/>
          <w:szCs w:val="24"/>
          <w:rtl w:val="0"/>
        </w:rPr>
        <w:t xml:space="preserve">O PREFEITO MUNICIPAL DE FLORIANÓPOLIS</w:t>
      </w:r>
      <w:r w:rsidDel="00000000" w:rsidR="00000000" w:rsidRPr="00000000">
        <w:rPr>
          <w:sz w:val="24"/>
          <w:szCs w:val="24"/>
          <w:rtl w:val="0"/>
        </w:rPr>
        <w:t xml:space="preserve">, no uso das atribuições que lhe são conferidas pelo inciso IV do art. 74, da </w:t>
      </w:r>
      <w:hyperlink r:id="rId6">
        <w:r w:rsidDel="00000000" w:rsidR="00000000" w:rsidRPr="00000000">
          <w:rPr>
            <w:b w:val="1"/>
            <w:sz w:val="24"/>
            <w:szCs w:val="24"/>
            <w:u w:val="single"/>
            <w:rtl w:val="0"/>
          </w:rPr>
          <w:t xml:space="preserve">Lei Orgânica</w:t>
        </w:r>
      </w:hyperlink>
      <w:r w:rsidDel="00000000" w:rsidR="00000000" w:rsidRPr="00000000">
        <w:rPr>
          <w:sz w:val="24"/>
          <w:szCs w:val="24"/>
          <w:rtl w:val="0"/>
        </w:rPr>
        <w:t xml:space="preserve"> do Município de Florianópolis,</w:t>
      </w:r>
    </w:p>
    <w:p w:rsidR="00000000" w:rsidDel="00000000" w:rsidP="00000000" w:rsidRDefault="00000000" w:rsidRPr="00000000" w14:paraId="00000005">
      <w:pPr>
        <w:pageBreakBefore w:val="0"/>
        <w:jc w:val="both"/>
        <w:rPr>
          <w:sz w:val="24"/>
          <w:szCs w:val="24"/>
        </w:rPr>
      </w:pPr>
      <w:r w:rsidDel="00000000" w:rsidR="00000000" w:rsidRPr="00000000">
        <w:rPr>
          <w:rtl w:val="0"/>
        </w:rPr>
      </w:r>
    </w:p>
    <w:p w:rsidR="00000000" w:rsidDel="00000000" w:rsidP="00000000" w:rsidRDefault="00000000" w:rsidRPr="00000000" w14:paraId="00000006">
      <w:pPr>
        <w:pageBreakBefore w:val="0"/>
        <w:jc w:val="both"/>
        <w:rPr>
          <w:b w:val="1"/>
          <w:sz w:val="24"/>
          <w:szCs w:val="24"/>
        </w:rPr>
      </w:pPr>
      <w:r w:rsidDel="00000000" w:rsidR="00000000" w:rsidRPr="00000000">
        <w:rPr>
          <w:rtl w:val="0"/>
        </w:rPr>
      </w:r>
    </w:p>
    <w:p w:rsidR="00000000" w:rsidDel="00000000" w:rsidP="00000000" w:rsidRDefault="00000000" w:rsidRPr="00000000" w14:paraId="00000007">
      <w:pPr>
        <w:pageBreakBefore w:val="0"/>
        <w:jc w:val="both"/>
        <w:rPr>
          <w:b w:val="1"/>
          <w:sz w:val="24"/>
          <w:szCs w:val="24"/>
        </w:rPr>
      </w:pPr>
      <w:r w:rsidDel="00000000" w:rsidR="00000000" w:rsidRPr="00000000">
        <w:rPr>
          <w:b w:val="1"/>
          <w:sz w:val="24"/>
          <w:szCs w:val="24"/>
          <w:rtl w:val="0"/>
        </w:rPr>
        <w:t xml:space="preserve">DECRETA:</w:t>
      </w:r>
    </w:p>
    <w:p w:rsidR="00000000" w:rsidDel="00000000" w:rsidP="00000000" w:rsidRDefault="00000000" w:rsidRPr="00000000" w14:paraId="00000008">
      <w:pPr>
        <w:pageBreakBefore w:val="0"/>
        <w:jc w:val="both"/>
        <w:rPr>
          <w:sz w:val="24"/>
          <w:szCs w:val="24"/>
        </w:rPr>
      </w:pPr>
      <w:r w:rsidDel="00000000" w:rsidR="00000000" w:rsidRPr="00000000">
        <w:rPr>
          <w:rtl w:val="0"/>
        </w:rPr>
      </w:r>
    </w:p>
    <w:p w:rsidR="00000000" w:rsidDel="00000000" w:rsidP="00000000" w:rsidRDefault="00000000" w:rsidRPr="00000000" w14:paraId="00000009">
      <w:pPr>
        <w:pageBreakBefore w:val="0"/>
        <w:jc w:val="both"/>
        <w:rPr>
          <w:sz w:val="24"/>
          <w:szCs w:val="24"/>
        </w:rPr>
      </w:pPr>
      <w:r w:rsidDel="00000000" w:rsidR="00000000" w:rsidRPr="00000000">
        <w:rPr>
          <w:b w:val="1"/>
          <w:sz w:val="24"/>
          <w:szCs w:val="24"/>
          <w:rtl w:val="0"/>
        </w:rPr>
        <w:t xml:space="preserve">Art. 1º</w:t>
      </w:r>
      <w:r w:rsidDel="00000000" w:rsidR="00000000" w:rsidRPr="00000000">
        <w:rPr>
          <w:sz w:val="24"/>
          <w:szCs w:val="24"/>
          <w:rtl w:val="0"/>
        </w:rPr>
        <w:t xml:space="preserve"> </w:t>
      </w:r>
      <w:r w:rsidDel="00000000" w:rsidR="00000000" w:rsidRPr="00000000">
        <w:rPr>
          <w:sz w:val="24"/>
          <w:szCs w:val="24"/>
          <w:rtl w:val="0"/>
        </w:rPr>
        <w:t xml:space="preserve">Fica instituído o programa municipal "Boas Práticas na Administração pública", visando estimular os servidores municipais na direção da otimização dos recursos públicos, aprimoramento dos serviços prestados e inovação na gestão Pública Municipal, com o reconhecimento do valor das ideias e de suas possíveis aplicabilidades, revertendo-as em prêmios, quando da avaliação positiva.</w:t>
      </w:r>
    </w:p>
    <w:p w:rsidR="00000000" w:rsidDel="00000000" w:rsidP="00000000" w:rsidRDefault="00000000" w:rsidRPr="00000000" w14:paraId="0000000A">
      <w:pPr>
        <w:pageBreakBefore w:val="0"/>
        <w:jc w:val="both"/>
        <w:rPr>
          <w:sz w:val="24"/>
          <w:szCs w:val="24"/>
        </w:rPr>
      </w:pPr>
      <w:r w:rsidDel="00000000" w:rsidR="00000000" w:rsidRPr="00000000">
        <w:rPr>
          <w:rtl w:val="0"/>
        </w:rPr>
      </w:r>
    </w:p>
    <w:p w:rsidR="00000000" w:rsidDel="00000000" w:rsidP="00000000" w:rsidRDefault="00000000" w:rsidRPr="00000000" w14:paraId="0000000B">
      <w:pPr>
        <w:pageBreakBefore w:val="0"/>
        <w:jc w:val="both"/>
        <w:rPr>
          <w:sz w:val="24"/>
          <w:szCs w:val="24"/>
          <w:highlight w:val="white"/>
        </w:rPr>
      </w:pPr>
      <w:r w:rsidDel="00000000" w:rsidR="00000000" w:rsidRPr="00000000">
        <w:rPr>
          <w:b w:val="1"/>
          <w:sz w:val="24"/>
          <w:szCs w:val="24"/>
          <w:rtl w:val="0"/>
        </w:rPr>
        <w:t xml:space="preserve">Art. 2º</w:t>
      </w:r>
      <w:r w:rsidDel="00000000" w:rsidR="00000000" w:rsidRPr="00000000">
        <w:rPr>
          <w:sz w:val="24"/>
          <w:szCs w:val="24"/>
          <w:rtl w:val="0"/>
        </w:rPr>
        <w:t xml:space="preserve"> Para fins deste decreto considera-se como Boas Práticas</w:t>
      </w:r>
      <w:r w:rsidDel="00000000" w:rsidR="00000000" w:rsidRPr="00000000">
        <w:rPr>
          <w:sz w:val="24"/>
          <w:szCs w:val="24"/>
          <w:highlight w:val="white"/>
          <w:rtl w:val="0"/>
        </w:rPr>
        <w:t xml:space="preserve">, atividades governamentais replicáveis, consistentes, adaptáveis e com a facilidade de utilizar novos recursos e metodologias, que devem, necessariamente, gerar resultados e alto impacto. </w:t>
      </w:r>
    </w:p>
    <w:p w:rsidR="00000000" w:rsidDel="00000000" w:rsidP="00000000" w:rsidRDefault="00000000" w:rsidRPr="00000000" w14:paraId="0000000C">
      <w:pPr>
        <w:pageBreakBefore w:val="0"/>
        <w:jc w:val="both"/>
        <w:rPr>
          <w:sz w:val="24"/>
          <w:szCs w:val="24"/>
          <w:highlight w:val="white"/>
        </w:rPr>
      </w:pPr>
      <w:r w:rsidDel="00000000" w:rsidR="00000000" w:rsidRPr="00000000">
        <w:rPr>
          <w:rtl w:val="0"/>
        </w:rPr>
      </w:r>
    </w:p>
    <w:p w:rsidR="00000000" w:rsidDel="00000000" w:rsidP="00000000" w:rsidRDefault="00000000" w:rsidRPr="00000000" w14:paraId="0000000D">
      <w:pPr>
        <w:pageBreakBefore w:val="0"/>
        <w:jc w:val="both"/>
        <w:rPr>
          <w:sz w:val="24"/>
          <w:szCs w:val="24"/>
        </w:rPr>
      </w:pPr>
      <w:r w:rsidDel="00000000" w:rsidR="00000000" w:rsidRPr="00000000">
        <w:rPr>
          <w:b w:val="1"/>
          <w:sz w:val="24"/>
          <w:szCs w:val="24"/>
          <w:rtl w:val="0"/>
        </w:rPr>
        <w:t xml:space="preserve">Art. 3º</w:t>
      </w:r>
      <w:r w:rsidDel="00000000" w:rsidR="00000000" w:rsidRPr="00000000">
        <w:rPr>
          <w:sz w:val="24"/>
          <w:szCs w:val="24"/>
          <w:rtl w:val="0"/>
        </w:rPr>
        <w:t xml:space="preserve"> O prêmio "Boas Práticas na Administração Pública" será conferido, anualmente, pelo Município de Florianópolis, por meio da Secretaria Municipal de Administração, às melhores ideias selecionadas, segundo critérios estabelecidos e avaliados por uma Comissão Julgadora, especialmente criada para este fim.</w:t>
      </w:r>
    </w:p>
    <w:p w:rsidR="00000000" w:rsidDel="00000000" w:rsidP="00000000" w:rsidRDefault="00000000" w:rsidRPr="00000000" w14:paraId="0000000E">
      <w:pPr>
        <w:pageBreakBefore w:val="0"/>
        <w:jc w:val="both"/>
        <w:rPr>
          <w:sz w:val="24"/>
          <w:szCs w:val="24"/>
        </w:rPr>
      </w:pPr>
      <w:r w:rsidDel="00000000" w:rsidR="00000000" w:rsidRPr="00000000">
        <w:rPr>
          <w:rtl w:val="0"/>
        </w:rPr>
      </w:r>
    </w:p>
    <w:p w:rsidR="00000000" w:rsidDel="00000000" w:rsidP="00000000" w:rsidRDefault="00000000" w:rsidRPr="00000000" w14:paraId="0000000F">
      <w:pPr>
        <w:pageBreakBefore w:val="0"/>
        <w:jc w:val="both"/>
        <w:rPr>
          <w:sz w:val="24"/>
          <w:szCs w:val="24"/>
        </w:rPr>
      </w:pPr>
      <w:r w:rsidDel="00000000" w:rsidR="00000000" w:rsidRPr="00000000">
        <w:rPr>
          <w:b w:val="1"/>
          <w:sz w:val="24"/>
          <w:szCs w:val="24"/>
          <w:rtl w:val="0"/>
        </w:rPr>
        <w:t xml:space="preserve">Art. 4º</w:t>
      </w:r>
      <w:r w:rsidDel="00000000" w:rsidR="00000000" w:rsidRPr="00000000">
        <w:rPr>
          <w:sz w:val="24"/>
          <w:szCs w:val="24"/>
          <w:rtl w:val="0"/>
        </w:rPr>
        <w:t xml:space="preserve"> O programa  "Boas Práticas na Administração pública" objetiva destacar projetos que efetivamente contribuam para a melhoria dos serviços públicos prestados aos munícipes e o funcionamento interno da Prefeitura, bem como estabelecer, como prática permanente, o diálogo entre Administração e servidores, com o intuito de fortalecer o relacionamento entre ambos.</w:t>
      </w:r>
    </w:p>
    <w:p w:rsidR="00000000" w:rsidDel="00000000" w:rsidP="00000000" w:rsidRDefault="00000000" w:rsidRPr="00000000" w14:paraId="00000010">
      <w:pPr>
        <w:pageBreakBefore w:val="0"/>
        <w:jc w:val="both"/>
        <w:rPr>
          <w:sz w:val="24"/>
          <w:szCs w:val="24"/>
        </w:rPr>
      </w:pPr>
      <w:r w:rsidDel="00000000" w:rsidR="00000000" w:rsidRPr="00000000">
        <w:rPr>
          <w:rtl w:val="0"/>
        </w:rPr>
      </w:r>
    </w:p>
    <w:p w:rsidR="00000000" w:rsidDel="00000000" w:rsidP="00000000" w:rsidRDefault="00000000" w:rsidRPr="00000000" w14:paraId="00000011">
      <w:pPr>
        <w:pageBreakBefore w:val="0"/>
        <w:jc w:val="both"/>
        <w:rPr>
          <w:sz w:val="24"/>
          <w:szCs w:val="24"/>
        </w:rPr>
      </w:pPr>
      <w:r w:rsidDel="00000000" w:rsidR="00000000" w:rsidRPr="00000000">
        <w:rPr>
          <w:rtl w:val="0"/>
        </w:rPr>
      </w:r>
    </w:p>
    <w:p w:rsidR="00000000" w:rsidDel="00000000" w:rsidP="00000000" w:rsidRDefault="00000000" w:rsidRPr="00000000" w14:paraId="00000012">
      <w:pPr>
        <w:pageBreakBefore w:val="0"/>
        <w:jc w:val="center"/>
        <w:rPr>
          <w:b w:val="1"/>
          <w:sz w:val="24"/>
          <w:szCs w:val="24"/>
        </w:rPr>
      </w:pPr>
      <w:r w:rsidDel="00000000" w:rsidR="00000000" w:rsidRPr="00000000">
        <w:rPr>
          <w:b w:val="1"/>
          <w:sz w:val="24"/>
          <w:szCs w:val="24"/>
          <w:rtl w:val="0"/>
        </w:rPr>
        <w:t xml:space="preserve">DA INSCRIÇÃO</w:t>
      </w:r>
    </w:p>
    <w:p w:rsidR="00000000" w:rsidDel="00000000" w:rsidP="00000000" w:rsidRDefault="00000000" w:rsidRPr="00000000" w14:paraId="00000013">
      <w:pPr>
        <w:pageBreakBefore w:val="0"/>
        <w:jc w:val="both"/>
        <w:rPr>
          <w:sz w:val="24"/>
          <w:szCs w:val="24"/>
        </w:rPr>
      </w:pPr>
      <w:r w:rsidDel="00000000" w:rsidR="00000000" w:rsidRPr="00000000">
        <w:rPr>
          <w:rtl w:val="0"/>
        </w:rPr>
      </w:r>
    </w:p>
    <w:p w:rsidR="00000000" w:rsidDel="00000000" w:rsidP="00000000" w:rsidRDefault="00000000" w:rsidRPr="00000000" w14:paraId="00000014">
      <w:pPr>
        <w:pageBreakBefore w:val="0"/>
        <w:jc w:val="both"/>
        <w:rPr>
          <w:sz w:val="24"/>
          <w:szCs w:val="24"/>
        </w:rPr>
      </w:pPr>
      <w:r w:rsidDel="00000000" w:rsidR="00000000" w:rsidRPr="00000000">
        <w:rPr>
          <w:rtl w:val="0"/>
        </w:rPr>
      </w:r>
    </w:p>
    <w:p w:rsidR="00000000" w:rsidDel="00000000" w:rsidP="00000000" w:rsidRDefault="00000000" w:rsidRPr="00000000" w14:paraId="00000015">
      <w:pPr>
        <w:pageBreakBefore w:val="0"/>
        <w:jc w:val="both"/>
        <w:rPr>
          <w:sz w:val="24"/>
          <w:szCs w:val="24"/>
        </w:rPr>
      </w:pPr>
      <w:r w:rsidDel="00000000" w:rsidR="00000000" w:rsidRPr="00000000">
        <w:rPr>
          <w:b w:val="1"/>
          <w:sz w:val="24"/>
          <w:szCs w:val="24"/>
          <w:rtl w:val="0"/>
        </w:rPr>
        <w:t xml:space="preserve">Art. 5º</w:t>
      </w:r>
      <w:r w:rsidDel="00000000" w:rsidR="00000000" w:rsidRPr="00000000">
        <w:rPr>
          <w:sz w:val="24"/>
          <w:szCs w:val="24"/>
          <w:rtl w:val="0"/>
        </w:rPr>
        <w:t xml:space="preserve"> Poderão inscrever-se e participar, individualmente ou em equipe, do programa, todos os servidores, no pleno exercício de suas atividades, da Prefeitura Municipal de Florianópolis, exceto os integrantes da comissão do Programa "Boas Práticas na Administração pública", seus cônjuges, companheiros e parentes até 3º grau, bem como quaisquer outras pessoas envolvidas na sua organização.</w:t>
      </w:r>
    </w:p>
    <w:p w:rsidR="00000000" w:rsidDel="00000000" w:rsidP="00000000" w:rsidRDefault="00000000" w:rsidRPr="00000000" w14:paraId="00000016">
      <w:pPr>
        <w:pageBreakBefore w:val="0"/>
        <w:jc w:val="both"/>
        <w:rPr>
          <w:sz w:val="24"/>
          <w:szCs w:val="24"/>
        </w:rPr>
      </w:pPr>
      <w:r w:rsidDel="00000000" w:rsidR="00000000" w:rsidRPr="00000000">
        <w:rPr>
          <w:rtl w:val="0"/>
        </w:rPr>
      </w:r>
    </w:p>
    <w:p w:rsidR="00000000" w:rsidDel="00000000" w:rsidP="00000000" w:rsidRDefault="00000000" w:rsidRPr="00000000" w14:paraId="00000017">
      <w:pPr>
        <w:pageBreakBefore w:val="0"/>
        <w:jc w:val="both"/>
        <w:rPr>
          <w:sz w:val="24"/>
          <w:szCs w:val="24"/>
        </w:rPr>
      </w:pPr>
      <w:r w:rsidDel="00000000" w:rsidR="00000000" w:rsidRPr="00000000">
        <w:rPr>
          <w:rtl w:val="0"/>
        </w:rPr>
      </w:r>
    </w:p>
    <w:p w:rsidR="00000000" w:rsidDel="00000000" w:rsidP="00000000" w:rsidRDefault="00000000" w:rsidRPr="00000000" w14:paraId="00000018">
      <w:pPr>
        <w:pageBreakBefore w:val="0"/>
        <w:jc w:val="both"/>
        <w:rPr>
          <w:sz w:val="24"/>
          <w:szCs w:val="24"/>
        </w:rPr>
      </w:pPr>
      <w:r w:rsidDel="00000000" w:rsidR="00000000" w:rsidRPr="00000000">
        <w:rPr>
          <w:sz w:val="24"/>
          <w:szCs w:val="24"/>
          <w:rtl w:val="0"/>
        </w:rPr>
        <w:t xml:space="preserve">§ 1º O servidor poderá concorrer sem limite de participação, sendo que cada ficha de inscrição deverá constar tão somente uma ideia ou projeto.</w:t>
      </w:r>
    </w:p>
    <w:p w:rsidR="00000000" w:rsidDel="00000000" w:rsidP="00000000" w:rsidRDefault="00000000" w:rsidRPr="00000000" w14:paraId="00000019">
      <w:pPr>
        <w:pageBreakBefore w:val="0"/>
        <w:jc w:val="both"/>
        <w:rPr>
          <w:sz w:val="24"/>
          <w:szCs w:val="24"/>
        </w:rPr>
      </w:pPr>
      <w:r w:rsidDel="00000000" w:rsidR="00000000" w:rsidRPr="00000000">
        <w:rPr>
          <w:rtl w:val="0"/>
        </w:rPr>
      </w:r>
    </w:p>
    <w:p w:rsidR="00000000" w:rsidDel="00000000" w:rsidP="00000000" w:rsidRDefault="00000000" w:rsidRPr="00000000" w14:paraId="0000001A">
      <w:pPr>
        <w:pageBreakBefore w:val="0"/>
        <w:jc w:val="both"/>
        <w:rPr>
          <w:sz w:val="24"/>
          <w:szCs w:val="24"/>
        </w:rPr>
      </w:pPr>
      <w:r w:rsidDel="00000000" w:rsidR="00000000" w:rsidRPr="00000000">
        <w:rPr>
          <w:sz w:val="24"/>
          <w:szCs w:val="24"/>
          <w:rtl w:val="0"/>
        </w:rPr>
        <w:t xml:space="preserve">§ 2º As inscrições serão realizadas de acordo com o prazo previamente estabelecido em Edital, reservando-se à Secretaria Municipal de Administração a faculdade de prorrogar a data das inscrições caso seja necessário.</w:t>
      </w:r>
    </w:p>
    <w:p w:rsidR="00000000" w:rsidDel="00000000" w:rsidP="00000000" w:rsidRDefault="00000000" w:rsidRPr="00000000" w14:paraId="0000001B">
      <w:pPr>
        <w:pageBreakBefore w:val="0"/>
        <w:jc w:val="both"/>
        <w:rPr>
          <w:sz w:val="24"/>
          <w:szCs w:val="24"/>
        </w:rPr>
      </w:pPr>
      <w:r w:rsidDel="00000000" w:rsidR="00000000" w:rsidRPr="00000000">
        <w:rPr>
          <w:rtl w:val="0"/>
        </w:rPr>
      </w:r>
    </w:p>
    <w:p w:rsidR="00000000" w:rsidDel="00000000" w:rsidP="00000000" w:rsidRDefault="00000000" w:rsidRPr="00000000" w14:paraId="0000001C">
      <w:pPr>
        <w:pageBreakBefore w:val="0"/>
        <w:jc w:val="both"/>
        <w:rPr>
          <w:sz w:val="24"/>
          <w:szCs w:val="24"/>
        </w:rPr>
      </w:pPr>
      <w:r w:rsidDel="00000000" w:rsidR="00000000" w:rsidRPr="00000000">
        <w:rPr>
          <w:sz w:val="24"/>
          <w:szCs w:val="24"/>
          <w:rtl w:val="0"/>
        </w:rPr>
        <w:t xml:space="preserve">§ 3º As ideias que forem entregues após o período de inscrições pré-estabelecido pelo Edital, permanecerão cadastradas no sistema do Programa "Boas Práticas na Administração pública" e poderão concorrer para a próxima seleção.</w:t>
      </w:r>
    </w:p>
    <w:p w:rsidR="00000000" w:rsidDel="00000000" w:rsidP="00000000" w:rsidRDefault="00000000" w:rsidRPr="00000000" w14:paraId="0000001D">
      <w:pPr>
        <w:pageBreakBefore w:val="0"/>
        <w:jc w:val="both"/>
        <w:rPr>
          <w:sz w:val="24"/>
          <w:szCs w:val="24"/>
        </w:rPr>
      </w:pPr>
      <w:r w:rsidDel="00000000" w:rsidR="00000000" w:rsidRPr="00000000">
        <w:rPr>
          <w:rtl w:val="0"/>
        </w:rPr>
      </w:r>
    </w:p>
    <w:p w:rsidR="00000000" w:rsidDel="00000000" w:rsidP="00000000" w:rsidRDefault="00000000" w:rsidRPr="00000000" w14:paraId="0000001E">
      <w:pPr>
        <w:pageBreakBefore w:val="0"/>
        <w:jc w:val="both"/>
        <w:rPr>
          <w:sz w:val="24"/>
          <w:szCs w:val="24"/>
        </w:rPr>
      </w:pPr>
      <w:r w:rsidDel="00000000" w:rsidR="00000000" w:rsidRPr="00000000">
        <w:rPr>
          <w:sz w:val="24"/>
          <w:szCs w:val="24"/>
          <w:rtl w:val="0"/>
        </w:rPr>
        <w:t xml:space="preserve">§ 4º As ideias inscritas serão avaliadas por uma Comissão Julgadora  conforme definido no Art. 3º, deste Decreto, a qual escolherá as ideias vencedoras em atenção aos termos do Edital.</w:t>
      </w:r>
    </w:p>
    <w:p w:rsidR="00000000" w:rsidDel="00000000" w:rsidP="00000000" w:rsidRDefault="00000000" w:rsidRPr="00000000" w14:paraId="0000001F">
      <w:pPr>
        <w:pageBreakBefore w:val="0"/>
        <w:jc w:val="both"/>
        <w:rPr>
          <w:sz w:val="24"/>
          <w:szCs w:val="24"/>
        </w:rPr>
      </w:pPr>
      <w:r w:rsidDel="00000000" w:rsidR="00000000" w:rsidRPr="00000000">
        <w:rPr>
          <w:rtl w:val="0"/>
        </w:rPr>
      </w:r>
    </w:p>
    <w:p w:rsidR="00000000" w:rsidDel="00000000" w:rsidP="00000000" w:rsidRDefault="00000000" w:rsidRPr="00000000" w14:paraId="00000020">
      <w:pPr>
        <w:pageBreakBefore w:val="0"/>
        <w:jc w:val="both"/>
        <w:rPr>
          <w:sz w:val="24"/>
          <w:szCs w:val="24"/>
        </w:rPr>
      </w:pPr>
      <w:r w:rsidDel="00000000" w:rsidR="00000000" w:rsidRPr="00000000">
        <w:rPr>
          <w:sz w:val="24"/>
          <w:szCs w:val="24"/>
          <w:rtl w:val="0"/>
        </w:rPr>
        <w:t xml:space="preserve">§ 5º Os critérios de avaliação das ideias deverão orientar-se pelos objetivos compatíveis com os propósitos deste Decreto, tais como: economia de recursos públicos, otimização dos serviços, motivação dos servidores, eficácia e sustentabilidade.</w:t>
      </w:r>
    </w:p>
    <w:p w:rsidR="00000000" w:rsidDel="00000000" w:rsidP="00000000" w:rsidRDefault="00000000" w:rsidRPr="00000000" w14:paraId="00000021">
      <w:pPr>
        <w:pageBreakBefore w:val="0"/>
        <w:jc w:val="both"/>
        <w:rPr>
          <w:sz w:val="24"/>
          <w:szCs w:val="24"/>
        </w:rPr>
      </w:pPr>
      <w:r w:rsidDel="00000000" w:rsidR="00000000" w:rsidRPr="00000000">
        <w:rPr>
          <w:rtl w:val="0"/>
        </w:rPr>
      </w:r>
    </w:p>
    <w:p w:rsidR="00000000" w:rsidDel="00000000" w:rsidP="00000000" w:rsidRDefault="00000000" w:rsidRPr="00000000" w14:paraId="00000022">
      <w:pPr>
        <w:pageBreakBefore w:val="0"/>
        <w:jc w:val="center"/>
        <w:rPr>
          <w:b w:val="1"/>
          <w:sz w:val="24"/>
          <w:szCs w:val="24"/>
        </w:rPr>
      </w:pPr>
      <w:r w:rsidDel="00000000" w:rsidR="00000000" w:rsidRPr="00000000">
        <w:rPr>
          <w:rtl w:val="0"/>
        </w:rPr>
      </w:r>
    </w:p>
    <w:p w:rsidR="00000000" w:rsidDel="00000000" w:rsidP="00000000" w:rsidRDefault="00000000" w:rsidRPr="00000000" w14:paraId="00000023">
      <w:pPr>
        <w:pageBreakBefore w:val="0"/>
        <w:jc w:val="center"/>
        <w:rPr>
          <w:b w:val="1"/>
          <w:sz w:val="24"/>
          <w:szCs w:val="24"/>
        </w:rPr>
      </w:pPr>
      <w:r w:rsidDel="00000000" w:rsidR="00000000" w:rsidRPr="00000000">
        <w:rPr>
          <w:b w:val="1"/>
          <w:sz w:val="24"/>
          <w:szCs w:val="24"/>
          <w:rtl w:val="0"/>
        </w:rPr>
        <w:t xml:space="preserve">DA DIVULGAÇÃO</w:t>
      </w:r>
    </w:p>
    <w:p w:rsidR="00000000" w:rsidDel="00000000" w:rsidP="00000000" w:rsidRDefault="00000000" w:rsidRPr="00000000" w14:paraId="00000024">
      <w:pPr>
        <w:pageBreakBefore w:val="0"/>
        <w:jc w:val="both"/>
        <w:rPr>
          <w:sz w:val="24"/>
          <w:szCs w:val="24"/>
        </w:rPr>
      </w:pPr>
      <w:r w:rsidDel="00000000" w:rsidR="00000000" w:rsidRPr="00000000">
        <w:rPr>
          <w:rtl w:val="0"/>
        </w:rPr>
      </w:r>
    </w:p>
    <w:p w:rsidR="00000000" w:rsidDel="00000000" w:rsidP="00000000" w:rsidRDefault="00000000" w:rsidRPr="00000000" w14:paraId="00000025">
      <w:pPr>
        <w:pageBreakBefore w:val="0"/>
        <w:jc w:val="both"/>
        <w:rPr>
          <w:sz w:val="24"/>
          <w:szCs w:val="24"/>
        </w:rPr>
      </w:pPr>
      <w:r w:rsidDel="00000000" w:rsidR="00000000" w:rsidRPr="00000000">
        <w:rPr>
          <w:rtl w:val="0"/>
        </w:rPr>
      </w:r>
    </w:p>
    <w:p w:rsidR="00000000" w:rsidDel="00000000" w:rsidP="00000000" w:rsidRDefault="00000000" w:rsidRPr="00000000" w14:paraId="00000026">
      <w:pPr>
        <w:pageBreakBefore w:val="0"/>
        <w:jc w:val="both"/>
        <w:rPr>
          <w:sz w:val="24"/>
          <w:szCs w:val="24"/>
        </w:rPr>
      </w:pPr>
      <w:r w:rsidDel="00000000" w:rsidR="00000000" w:rsidRPr="00000000">
        <w:rPr>
          <w:b w:val="1"/>
          <w:sz w:val="24"/>
          <w:szCs w:val="24"/>
          <w:rtl w:val="0"/>
        </w:rPr>
        <w:t xml:space="preserve">Art. 6º</w:t>
      </w:r>
      <w:r w:rsidDel="00000000" w:rsidR="00000000" w:rsidRPr="00000000">
        <w:rPr>
          <w:sz w:val="24"/>
          <w:szCs w:val="24"/>
          <w:rtl w:val="0"/>
        </w:rPr>
        <w:t xml:space="preserve"> O lançamento do Programa, o prazo para inscrição dos projetos, o anúncio dos classificados para a premiação e a entrega dos prêmios serão definidos em Edital e amplamente divulgados por meio do Portal do Servidor da Prefeitura Municipal de Florianópolis (https://www.pmf.sc.gov.br/sites/portalservidor) e por outros meios de comunicação pertinentes.</w:t>
      </w:r>
    </w:p>
    <w:p w:rsidR="00000000" w:rsidDel="00000000" w:rsidP="00000000" w:rsidRDefault="00000000" w:rsidRPr="00000000" w14:paraId="00000027">
      <w:pPr>
        <w:pageBreakBefore w:val="0"/>
        <w:jc w:val="both"/>
        <w:rPr>
          <w:sz w:val="24"/>
          <w:szCs w:val="24"/>
        </w:rPr>
      </w:pPr>
      <w:r w:rsidDel="00000000" w:rsidR="00000000" w:rsidRPr="00000000">
        <w:rPr>
          <w:rtl w:val="0"/>
        </w:rPr>
      </w:r>
    </w:p>
    <w:p w:rsidR="00000000" w:rsidDel="00000000" w:rsidP="00000000" w:rsidRDefault="00000000" w:rsidRPr="00000000" w14:paraId="00000028">
      <w:pPr>
        <w:pageBreakBefore w:val="0"/>
        <w:jc w:val="both"/>
        <w:rPr>
          <w:sz w:val="24"/>
          <w:szCs w:val="24"/>
        </w:rPr>
      </w:pPr>
      <w:r w:rsidDel="00000000" w:rsidR="00000000" w:rsidRPr="00000000">
        <w:rPr>
          <w:rtl w:val="0"/>
        </w:rPr>
      </w:r>
    </w:p>
    <w:p w:rsidR="00000000" w:rsidDel="00000000" w:rsidP="00000000" w:rsidRDefault="00000000" w:rsidRPr="00000000" w14:paraId="00000029">
      <w:pPr>
        <w:pageBreakBefore w:val="0"/>
        <w:jc w:val="center"/>
        <w:rPr>
          <w:b w:val="1"/>
          <w:sz w:val="24"/>
          <w:szCs w:val="24"/>
        </w:rPr>
      </w:pPr>
      <w:r w:rsidDel="00000000" w:rsidR="00000000" w:rsidRPr="00000000">
        <w:rPr>
          <w:b w:val="1"/>
          <w:sz w:val="24"/>
          <w:szCs w:val="24"/>
          <w:rtl w:val="0"/>
        </w:rPr>
        <w:t xml:space="preserve">DO DIREITO DE IMAGEM</w:t>
      </w:r>
    </w:p>
    <w:p w:rsidR="00000000" w:rsidDel="00000000" w:rsidP="00000000" w:rsidRDefault="00000000" w:rsidRPr="00000000" w14:paraId="0000002A">
      <w:pPr>
        <w:pageBreakBefore w:val="0"/>
        <w:jc w:val="center"/>
        <w:rPr>
          <w:b w:val="1"/>
          <w:sz w:val="24"/>
          <w:szCs w:val="24"/>
        </w:rPr>
      </w:pPr>
      <w:r w:rsidDel="00000000" w:rsidR="00000000" w:rsidRPr="00000000">
        <w:rPr>
          <w:rtl w:val="0"/>
        </w:rPr>
      </w:r>
    </w:p>
    <w:p w:rsidR="00000000" w:rsidDel="00000000" w:rsidP="00000000" w:rsidRDefault="00000000" w:rsidRPr="00000000" w14:paraId="0000002B">
      <w:pPr>
        <w:pageBreakBefore w:val="0"/>
        <w:jc w:val="both"/>
        <w:rPr>
          <w:sz w:val="24"/>
          <w:szCs w:val="24"/>
        </w:rPr>
      </w:pPr>
      <w:r w:rsidDel="00000000" w:rsidR="00000000" w:rsidRPr="00000000">
        <w:rPr>
          <w:rtl w:val="0"/>
        </w:rPr>
      </w:r>
    </w:p>
    <w:p w:rsidR="00000000" w:rsidDel="00000000" w:rsidP="00000000" w:rsidRDefault="00000000" w:rsidRPr="00000000" w14:paraId="0000002C">
      <w:pPr>
        <w:pageBreakBefore w:val="0"/>
        <w:jc w:val="both"/>
        <w:rPr>
          <w:sz w:val="24"/>
          <w:szCs w:val="24"/>
        </w:rPr>
      </w:pPr>
      <w:r w:rsidDel="00000000" w:rsidR="00000000" w:rsidRPr="00000000">
        <w:rPr>
          <w:b w:val="1"/>
          <w:sz w:val="24"/>
          <w:szCs w:val="24"/>
          <w:rtl w:val="0"/>
        </w:rPr>
        <w:t xml:space="preserve">Art. 7º</w:t>
      </w:r>
      <w:r w:rsidDel="00000000" w:rsidR="00000000" w:rsidRPr="00000000">
        <w:rPr>
          <w:sz w:val="24"/>
          <w:szCs w:val="24"/>
          <w:rtl w:val="0"/>
        </w:rPr>
        <w:t xml:space="preserve"> A inscrição para o Programa "Boas Práticas na Administração pública" implicará na aceitação tácita, por todos os servidores participantes, de eventual publicação, divulgação e utilização dos seus projetos, assim como autorização do uso de imagens, textos, vozes e nomes, em qualquer meio de divulgação e promoção, sem ônus ou termo de retribuição.</w:t>
      </w:r>
    </w:p>
    <w:p w:rsidR="00000000" w:rsidDel="00000000" w:rsidP="00000000" w:rsidRDefault="00000000" w:rsidRPr="00000000" w14:paraId="0000002D">
      <w:pPr>
        <w:pageBreakBefore w:val="0"/>
        <w:jc w:val="both"/>
        <w:rPr>
          <w:sz w:val="24"/>
          <w:szCs w:val="24"/>
        </w:rPr>
      </w:pPr>
      <w:r w:rsidDel="00000000" w:rsidR="00000000" w:rsidRPr="00000000">
        <w:rPr>
          <w:rtl w:val="0"/>
        </w:rPr>
      </w:r>
    </w:p>
    <w:p w:rsidR="00000000" w:rsidDel="00000000" w:rsidP="00000000" w:rsidRDefault="00000000" w:rsidRPr="00000000" w14:paraId="0000002E">
      <w:pPr>
        <w:pageBreakBefore w:val="0"/>
        <w:jc w:val="both"/>
        <w:rPr>
          <w:sz w:val="24"/>
          <w:szCs w:val="24"/>
        </w:rPr>
      </w:pPr>
      <w:r w:rsidDel="00000000" w:rsidR="00000000" w:rsidRPr="00000000">
        <w:rPr>
          <w:b w:val="1"/>
          <w:sz w:val="24"/>
          <w:szCs w:val="24"/>
          <w:rtl w:val="0"/>
        </w:rPr>
        <w:t xml:space="preserve">Art. 8º</w:t>
      </w:r>
      <w:r w:rsidDel="00000000" w:rsidR="00000000" w:rsidRPr="00000000">
        <w:rPr>
          <w:sz w:val="24"/>
          <w:szCs w:val="24"/>
          <w:rtl w:val="0"/>
        </w:rPr>
        <w:t xml:space="preserve"> A Secretaria Municipal da Administração reserva-se o direito de exibir, debater e divulgar as ideias contempladas.</w:t>
      </w:r>
    </w:p>
    <w:p w:rsidR="00000000" w:rsidDel="00000000" w:rsidP="00000000" w:rsidRDefault="00000000" w:rsidRPr="00000000" w14:paraId="0000002F">
      <w:pPr>
        <w:pageBreakBefore w:val="0"/>
        <w:jc w:val="both"/>
        <w:rPr>
          <w:sz w:val="24"/>
          <w:szCs w:val="24"/>
        </w:rPr>
      </w:pPr>
      <w:r w:rsidDel="00000000" w:rsidR="00000000" w:rsidRPr="00000000">
        <w:rPr>
          <w:rtl w:val="0"/>
        </w:rPr>
      </w:r>
    </w:p>
    <w:p w:rsidR="00000000" w:rsidDel="00000000" w:rsidP="00000000" w:rsidRDefault="00000000" w:rsidRPr="00000000" w14:paraId="00000030">
      <w:pPr>
        <w:pageBreakBefore w:val="0"/>
        <w:jc w:val="both"/>
        <w:rPr>
          <w:sz w:val="24"/>
          <w:szCs w:val="24"/>
        </w:rPr>
      </w:pPr>
      <w:r w:rsidDel="00000000" w:rsidR="00000000" w:rsidRPr="00000000">
        <w:rPr>
          <w:rtl w:val="0"/>
        </w:rPr>
      </w:r>
    </w:p>
    <w:p w:rsidR="00000000" w:rsidDel="00000000" w:rsidP="00000000" w:rsidRDefault="00000000" w:rsidRPr="00000000" w14:paraId="00000031">
      <w:pPr>
        <w:pageBreakBefore w:val="0"/>
        <w:jc w:val="center"/>
        <w:rPr>
          <w:b w:val="1"/>
          <w:sz w:val="24"/>
          <w:szCs w:val="24"/>
        </w:rPr>
      </w:pPr>
      <w:r w:rsidDel="00000000" w:rsidR="00000000" w:rsidRPr="00000000">
        <w:rPr>
          <w:b w:val="1"/>
          <w:sz w:val="24"/>
          <w:szCs w:val="24"/>
          <w:rtl w:val="0"/>
        </w:rPr>
        <w:t xml:space="preserve">DA COMISSÃO JULGADORA</w:t>
      </w:r>
      <w:r w:rsidDel="00000000" w:rsidR="00000000" w:rsidRPr="00000000">
        <w:rPr>
          <w:rtl w:val="0"/>
        </w:rPr>
      </w:r>
    </w:p>
    <w:p w:rsidR="00000000" w:rsidDel="00000000" w:rsidP="00000000" w:rsidRDefault="00000000" w:rsidRPr="00000000" w14:paraId="00000032">
      <w:pPr>
        <w:pageBreakBefore w:val="0"/>
        <w:jc w:val="both"/>
        <w:rPr>
          <w:sz w:val="24"/>
          <w:szCs w:val="24"/>
        </w:rPr>
      </w:pPr>
      <w:r w:rsidDel="00000000" w:rsidR="00000000" w:rsidRPr="00000000">
        <w:rPr>
          <w:rtl w:val="0"/>
        </w:rPr>
      </w:r>
    </w:p>
    <w:p w:rsidR="00000000" w:rsidDel="00000000" w:rsidP="00000000" w:rsidRDefault="00000000" w:rsidRPr="00000000" w14:paraId="00000033">
      <w:pPr>
        <w:pageBreakBefore w:val="0"/>
        <w:jc w:val="both"/>
        <w:rPr>
          <w:sz w:val="24"/>
          <w:szCs w:val="24"/>
        </w:rPr>
      </w:pPr>
      <w:r w:rsidDel="00000000" w:rsidR="00000000" w:rsidRPr="00000000">
        <w:rPr>
          <w:b w:val="1"/>
          <w:sz w:val="24"/>
          <w:szCs w:val="24"/>
          <w:rtl w:val="0"/>
        </w:rPr>
        <w:t xml:space="preserve">Art. 9º</w:t>
      </w:r>
      <w:r w:rsidDel="00000000" w:rsidR="00000000" w:rsidRPr="00000000">
        <w:rPr>
          <w:sz w:val="24"/>
          <w:szCs w:val="24"/>
          <w:rtl w:val="0"/>
        </w:rPr>
        <w:t xml:space="preserve"> A Comissão Julgadora observará os critérios definidos em Edital</w:t>
      </w:r>
      <w:r w:rsidDel="00000000" w:rsidR="00000000" w:rsidRPr="00000000">
        <w:rPr>
          <w:sz w:val="24"/>
          <w:szCs w:val="24"/>
          <w:rtl w:val="0"/>
        </w:rPr>
        <w:t xml:space="preserve">.</w:t>
      </w:r>
    </w:p>
    <w:p w:rsidR="00000000" w:rsidDel="00000000" w:rsidP="00000000" w:rsidRDefault="00000000" w:rsidRPr="00000000" w14:paraId="00000034">
      <w:pPr>
        <w:pageBreakBefore w:val="0"/>
        <w:jc w:val="both"/>
        <w:rPr>
          <w:sz w:val="24"/>
          <w:szCs w:val="24"/>
        </w:rPr>
      </w:pPr>
      <w:r w:rsidDel="00000000" w:rsidR="00000000" w:rsidRPr="00000000">
        <w:rPr>
          <w:rtl w:val="0"/>
        </w:rPr>
      </w:r>
    </w:p>
    <w:p w:rsidR="00000000" w:rsidDel="00000000" w:rsidP="00000000" w:rsidRDefault="00000000" w:rsidRPr="00000000" w14:paraId="00000035">
      <w:pPr>
        <w:pageBreakBefore w:val="0"/>
        <w:jc w:val="both"/>
        <w:rPr>
          <w:sz w:val="24"/>
          <w:szCs w:val="24"/>
        </w:rPr>
      </w:pPr>
      <w:r w:rsidDel="00000000" w:rsidR="00000000" w:rsidRPr="00000000">
        <w:rPr>
          <w:sz w:val="24"/>
          <w:szCs w:val="24"/>
          <w:rtl w:val="0"/>
        </w:rPr>
        <w:t xml:space="preserve">§ 1º A escolha das ideias vencedoras do Programa  “Boas Práticas na Administração pública" dar-se-á por maioria dos votos da Comissão Julgadora, conforme definido em Edital. </w:t>
      </w:r>
    </w:p>
    <w:p w:rsidR="00000000" w:rsidDel="00000000" w:rsidP="00000000" w:rsidRDefault="00000000" w:rsidRPr="00000000" w14:paraId="00000036">
      <w:pPr>
        <w:pageBreakBefore w:val="0"/>
        <w:jc w:val="both"/>
        <w:rPr>
          <w:sz w:val="24"/>
          <w:szCs w:val="24"/>
        </w:rPr>
      </w:pPr>
      <w:r w:rsidDel="00000000" w:rsidR="00000000" w:rsidRPr="00000000">
        <w:rPr>
          <w:rtl w:val="0"/>
        </w:rPr>
      </w:r>
    </w:p>
    <w:p w:rsidR="00000000" w:rsidDel="00000000" w:rsidP="00000000" w:rsidRDefault="00000000" w:rsidRPr="00000000" w14:paraId="00000037">
      <w:pPr>
        <w:pageBreakBefore w:val="0"/>
        <w:jc w:val="both"/>
        <w:rPr>
          <w:sz w:val="24"/>
          <w:szCs w:val="24"/>
        </w:rPr>
      </w:pPr>
      <w:r w:rsidDel="00000000" w:rsidR="00000000" w:rsidRPr="00000000">
        <w:rPr>
          <w:sz w:val="24"/>
          <w:szCs w:val="24"/>
          <w:rtl w:val="0"/>
        </w:rPr>
        <w:t xml:space="preserve">§ 2º Poderão ser convidados servidores com notório conhecimento em cada uma das áreas de interesse para auxiliar a Comissão Julgadora na análise das propostas.</w:t>
      </w:r>
    </w:p>
    <w:p w:rsidR="00000000" w:rsidDel="00000000" w:rsidP="00000000" w:rsidRDefault="00000000" w:rsidRPr="00000000" w14:paraId="00000038">
      <w:pPr>
        <w:pageBreakBefore w:val="0"/>
        <w:jc w:val="both"/>
        <w:rPr>
          <w:sz w:val="24"/>
          <w:szCs w:val="24"/>
        </w:rPr>
      </w:pPr>
      <w:r w:rsidDel="00000000" w:rsidR="00000000" w:rsidRPr="00000000">
        <w:rPr>
          <w:rtl w:val="0"/>
        </w:rPr>
      </w:r>
    </w:p>
    <w:p w:rsidR="00000000" w:rsidDel="00000000" w:rsidP="00000000" w:rsidRDefault="00000000" w:rsidRPr="00000000" w14:paraId="00000039">
      <w:pPr>
        <w:pageBreakBefore w:val="0"/>
        <w:jc w:val="both"/>
        <w:rPr>
          <w:sz w:val="24"/>
          <w:szCs w:val="24"/>
        </w:rPr>
      </w:pPr>
      <w:r w:rsidDel="00000000" w:rsidR="00000000" w:rsidRPr="00000000">
        <w:rPr>
          <w:sz w:val="24"/>
          <w:szCs w:val="24"/>
          <w:rtl w:val="0"/>
        </w:rPr>
        <w:t xml:space="preserve">§ 3º Caberá ao presidente da Comissão Julgadora atuar como árbitro em caso de empate ou divergência entre os jurados.</w:t>
      </w:r>
    </w:p>
    <w:p w:rsidR="00000000" w:rsidDel="00000000" w:rsidP="00000000" w:rsidRDefault="00000000" w:rsidRPr="00000000" w14:paraId="0000003A">
      <w:pPr>
        <w:pageBreakBefore w:val="0"/>
        <w:jc w:val="both"/>
        <w:rPr>
          <w:sz w:val="24"/>
          <w:szCs w:val="24"/>
        </w:rPr>
      </w:pPr>
      <w:r w:rsidDel="00000000" w:rsidR="00000000" w:rsidRPr="00000000">
        <w:rPr>
          <w:rtl w:val="0"/>
        </w:rPr>
      </w:r>
    </w:p>
    <w:p w:rsidR="00000000" w:rsidDel="00000000" w:rsidP="00000000" w:rsidRDefault="00000000" w:rsidRPr="00000000" w14:paraId="0000003B">
      <w:pPr>
        <w:pageBreakBefore w:val="0"/>
        <w:jc w:val="both"/>
        <w:rPr>
          <w:sz w:val="24"/>
          <w:szCs w:val="24"/>
        </w:rPr>
      </w:pPr>
      <w:r w:rsidDel="00000000" w:rsidR="00000000" w:rsidRPr="00000000">
        <w:rPr>
          <w:sz w:val="24"/>
          <w:szCs w:val="24"/>
          <w:rtl w:val="0"/>
        </w:rPr>
        <w:t xml:space="preserve">§ 4º Divulgados os resultados, as melhores práticas selecionadas serão mantidas em arquivo, para serem replicadas, sem qualquer tipo de remuneração ao autor.</w:t>
      </w:r>
    </w:p>
    <w:p w:rsidR="00000000" w:rsidDel="00000000" w:rsidP="00000000" w:rsidRDefault="00000000" w:rsidRPr="00000000" w14:paraId="0000003C">
      <w:pPr>
        <w:pageBreakBefore w:val="0"/>
        <w:jc w:val="both"/>
        <w:rPr>
          <w:sz w:val="24"/>
          <w:szCs w:val="24"/>
        </w:rPr>
      </w:pPr>
      <w:r w:rsidDel="00000000" w:rsidR="00000000" w:rsidRPr="00000000">
        <w:rPr>
          <w:rtl w:val="0"/>
        </w:rPr>
      </w:r>
    </w:p>
    <w:p w:rsidR="00000000" w:rsidDel="00000000" w:rsidP="00000000" w:rsidRDefault="00000000" w:rsidRPr="00000000" w14:paraId="0000003D">
      <w:pPr>
        <w:pageBreakBefore w:val="0"/>
        <w:jc w:val="both"/>
        <w:rPr>
          <w:sz w:val="24"/>
          <w:szCs w:val="24"/>
        </w:rPr>
      </w:pPr>
      <w:r w:rsidDel="00000000" w:rsidR="00000000" w:rsidRPr="00000000">
        <w:rPr>
          <w:sz w:val="24"/>
          <w:szCs w:val="24"/>
          <w:rtl w:val="0"/>
        </w:rPr>
        <w:t xml:space="preserve">§ 5º As decisões da Comissão Julgadora não serão recorríveis ou suscetíveis de recursos ou impugnação, em qualquer etapa do processo de premiação.</w:t>
      </w:r>
    </w:p>
    <w:p w:rsidR="00000000" w:rsidDel="00000000" w:rsidP="00000000" w:rsidRDefault="00000000" w:rsidRPr="00000000" w14:paraId="0000003E">
      <w:pPr>
        <w:pageBreakBefore w:val="0"/>
        <w:jc w:val="both"/>
        <w:rPr>
          <w:sz w:val="24"/>
          <w:szCs w:val="24"/>
        </w:rPr>
      </w:pPr>
      <w:r w:rsidDel="00000000" w:rsidR="00000000" w:rsidRPr="00000000">
        <w:rPr>
          <w:rtl w:val="0"/>
        </w:rPr>
      </w:r>
    </w:p>
    <w:p w:rsidR="00000000" w:rsidDel="00000000" w:rsidP="00000000" w:rsidRDefault="00000000" w:rsidRPr="00000000" w14:paraId="0000003F">
      <w:pPr>
        <w:pageBreakBefore w:val="0"/>
        <w:jc w:val="both"/>
        <w:rPr>
          <w:sz w:val="24"/>
          <w:szCs w:val="24"/>
        </w:rPr>
      </w:pPr>
      <w:r w:rsidDel="00000000" w:rsidR="00000000" w:rsidRPr="00000000">
        <w:rPr>
          <w:sz w:val="24"/>
          <w:szCs w:val="24"/>
          <w:rtl w:val="0"/>
        </w:rPr>
        <w:t xml:space="preserve">§ 6º Os membros da Comissão Julgadora, exercerão essas atividades inerentes,  sem prejuízo das atribuições dos  cargos ou funções que ocupam.</w:t>
      </w:r>
    </w:p>
    <w:p w:rsidR="00000000" w:rsidDel="00000000" w:rsidP="00000000" w:rsidRDefault="00000000" w:rsidRPr="00000000" w14:paraId="00000040">
      <w:pPr>
        <w:pageBreakBefore w:val="0"/>
        <w:jc w:val="both"/>
        <w:rPr>
          <w:sz w:val="24"/>
          <w:szCs w:val="24"/>
        </w:rPr>
      </w:pPr>
      <w:r w:rsidDel="00000000" w:rsidR="00000000" w:rsidRPr="00000000">
        <w:rPr>
          <w:rtl w:val="0"/>
        </w:rPr>
      </w:r>
    </w:p>
    <w:p w:rsidR="00000000" w:rsidDel="00000000" w:rsidP="00000000" w:rsidRDefault="00000000" w:rsidRPr="00000000" w14:paraId="00000041">
      <w:pPr>
        <w:pageBreakBefore w:val="0"/>
        <w:jc w:val="both"/>
        <w:rPr>
          <w:sz w:val="24"/>
          <w:szCs w:val="24"/>
        </w:rPr>
      </w:pPr>
      <w:r w:rsidDel="00000000" w:rsidR="00000000" w:rsidRPr="00000000">
        <w:rPr>
          <w:sz w:val="24"/>
          <w:szCs w:val="24"/>
          <w:rtl w:val="0"/>
        </w:rPr>
        <w:t xml:space="preserve">§ 7º  As atividades exercidas pela Comissão Julgadora serão consideradas como prestação de serviço público relevante e não farão jus a qualquer espécie de gratificação ou remuneração especial. </w:t>
      </w:r>
    </w:p>
    <w:p w:rsidR="00000000" w:rsidDel="00000000" w:rsidP="00000000" w:rsidRDefault="00000000" w:rsidRPr="00000000" w14:paraId="00000042">
      <w:pPr>
        <w:pageBreakBefore w:val="0"/>
        <w:jc w:val="both"/>
        <w:rPr>
          <w:sz w:val="24"/>
          <w:szCs w:val="24"/>
        </w:rPr>
      </w:pPr>
      <w:r w:rsidDel="00000000" w:rsidR="00000000" w:rsidRPr="00000000">
        <w:rPr>
          <w:rtl w:val="0"/>
        </w:rPr>
      </w:r>
    </w:p>
    <w:p w:rsidR="00000000" w:rsidDel="00000000" w:rsidP="00000000" w:rsidRDefault="00000000" w:rsidRPr="00000000" w14:paraId="00000043">
      <w:pPr>
        <w:pageBreakBefore w:val="0"/>
        <w:jc w:val="both"/>
        <w:rPr>
          <w:sz w:val="24"/>
          <w:szCs w:val="24"/>
        </w:rPr>
      </w:pPr>
      <w:r w:rsidDel="00000000" w:rsidR="00000000" w:rsidRPr="00000000">
        <w:rPr>
          <w:rtl w:val="0"/>
        </w:rPr>
      </w:r>
    </w:p>
    <w:p w:rsidR="00000000" w:rsidDel="00000000" w:rsidP="00000000" w:rsidRDefault="00000000" w:rsidRPr="00000000" w14:paraId="00000044">
      <w:pPr>
        <w:pageBreakBefore w:val="0"/>
        <w:jc w:val="center"/>
        <w:rPr>
          <w:b w:val="1"/>
          <w:sz w:val="24"/>
          <w:szCs w:val="24"/>
        </w:rPr>
      </w:pPr>
      <w:r w:rsidDel="00000000" w:rsidR="00000000" w:rsidRPr="00000000">
        <w:rPr>
          <w:b w:val="1"/>
          <w:sz w:val="24"/>
          <w:szCs w:val="24"/>
          <w:rtl w:val="0"/>
        </w:rPr>
        <w:t xml:space="preserve">DA METODOLOGIA DE AVALIAÇÃO</w:t>
      </w:r>
    </w:p>
    <w:p w:rsidR="00000000" w:rsidDel="00000000" w:rsidP="00000000" w:rsidRDefault="00000000" w:rsidRPr="00000000" w14:paraId="00000045">
      <w:pPr>
        <w:pageBreakBefore w:val="0"/>
        <w:jc w:val="both"/>
        <w:rPr>
          <w:sz w:val="24"/>
          <w:szCs w:val="24"/>
        </w:rPr>
      </w:pPr>
      <w:r w:rsidDel="00000000" w:rsidR="00000000" w:rsidRPr="00000000">
        <w:rPr>
          <w:rtl w:val="0"/>
        </w:rPr>
      </w:r>
    </w:p>
    <w:p w:rsidR="00000000" w:rsidDel="00000000" w:rsidP="00000000" w:rsidRDefault="00000000" w:rsidRPr="00000000" w14:paraId="00000046">
      <w:pPr>
        <w:pageBreakBefore w:val="0"/>
        <w:jc w:val="both"/>
        <w:rPr>
          <w:sz w:val="24"/>
          <w:szCs w:val="24"/>
        </w:rPr>
      </w:pPr>
      <w:r w:rsidDel="00000000" w:rsidR="00000000" w:rsidRPr="00000000">
        <w:rPr>
          <w:rtl w:val="0"/>
        </w:rPr>
      </w:r>
    </w:p>
    <w:p w:rsidR="00000000" w:rsidDel="00000000" w:rsidP="00000000" w:rsidRDefault="00000000" w:rsidRPr="00000000" w14:paraId="00000047">
      <w:pPr>
        <w:pageBreakBefore w:val="0"/>
        <w:jc w:val="both"/>
        <w:rPr>
          <w:sz w:val="24"/>
          <w:szCs w:val="24"/>
        </w:rPr>
      </w:pPr>
      <w:r w:rsidDel="00000000" w:rsidR="00000000" w:rsidRPr="00000000">
        <w:rPr>
          <w:b w:val="1"/>
          <w:sz w:val="24"/>
          <w:szCs w:val="24"/>
          <w:rtl w:val="0"/>
        </w:rPr>
        <w:t xml:space="preserve">Art. 10.</w:t>
      </w:r>
      <w:r w:rsidDel="00000000" w:rsidR="00000000" w:rsidRPr="00000000">
        <w:rPr>
          <w:sz w:val="24"/>
          <w:szCs w:val="24"/>
          <w:rtl w:val="0"/>
        </w:rPr>
        <w:t xml:space="preserve"> As Práticas inscritas serão avaliadas em observância a metodologia a ser estabelecida em Edital.</w:t>
      </w:r>
      <w:r w:rsidDel="00000000" w:rsidR="00000000" w:rsidRPr="00000000">
        <w:rPr>
          <w:rtl w:val="0"/>
        </w:rPr>
      </w:r>
    </w:p>
    <w:p w:rsidR="00000000" w:rsidDel="00000000" w:rsidP="00000000" w:rsidRDefault="00000000" w:rsidRPr="00000000" w14:paraId="00000048">
      <w:pPr>
        <w:pageBreakBefore w:val="0"/>
        <w:jc w:val="both"/>
        <w:rPr>
          <w:b w:val="1"/>
          <w:sz w:val="24"/>
          <w:szCs w:val="24"/>
        </w:rPr>
      </w:pPr>
      <w:r w:rsidDel="00000000" w:rsidR="00000000" w:rsidRPr="00000000">
        <w:rPr>
          <w:rtl w:val="0"/>
        </w:rPr>
      </w:r>
    </w:p>
    <w:p w:rsidR="00000000" w:rsidDel="00000000" w:rsidP="00000000" w:rsidRDefault="00000000" w:rsidRPr="00000000" w14:paraId="00000049">
      <w:pPr>
        <w:pageBreakBefore w:val="0"/>
        <w:jc w:val="both"/>
        <w:rPr>
          <w:sz w:val="24"/>
          <w:szCs w:val="24"/>
        </w:rPr>
      </w:pPr>
      <w:r w:rsidDel="00000000" w:rsidR="00000000" w:rsidRPr="00000000">
        <w:rPr>
          <w:b w:val="1"/>
          <w:sz w:val="24"/>
          <w:szCs w:val="24"/>
          <w:rtl w:val="0"/>
        </w:rPr>
        <w:t xml:space="preserve">Art. 11.</w:t>
      </w:r>
      <w:r w:rsidDel="00000000" w:rsidR="00000000" w:rsidRPr="00000000">
        <w:rPr>
          <w:sz w:val="24"/>
          <w:szCs w:val="24"/>
          <w:rtl w:val="0"/>
        </w:rPr>
        <w:t xml:space="preserve"> Estarão automaticamente desclassificadas as práticas que versem sobre: </w:t>
      </w:r>
    </w:p>
    <w:p w:rsidR="00000000" w:rsidDel="00000000" w:rsidP="00000000" w:rsidRDefault="00000000" w:rsidRPr="00000000" w14:paraId="0000004A">
      <w:pPr>
        <w:pageBreakBefore w:val="0"/>
        <w:jc w:val="both"/>
        <w:rPr>
          <w:sz w:val="24"/>
          <w:szCs w:val="24"/>
        </w:rPr>
      </w:pPr>
      <w:r w:rsidDel="00000000" w:rsidR="00000000" w:rsidRPr="00000000">
        <w:rPr>
          <w:rtl w:val="0"/>
        </w:rPr>
      </w:r>
    </w:p>
    <w:p w:rsidR="00000000" w:rsidDel="00000000" w:rsidP="00000000" w:rsidRDefault="00000000" w:rsidRPr="00000000" w14:paraId="0000004B">
      <w:pPr>
        <w:pageBreakBefore w:val="0"/>
        <w:jc w:val="both"/>
        <w:rPr>
          <w:sz w:val="24"/>
          <w:szCs w:val="24"/>
        </w:rPr>
      </w:pPr>
      <w:r w:rsidDel="00000000" w:rsidR="00000000" w:rsidRPr="00000000">
        <w:rPr>
          <w:sz w:val="24"/>
          <w:szCs w:val="24"/>
          <w:rtl w:val="0"/>
        </w:rPr>
        <w:t xml:space="preserve">I - Temas imorais, ilícitos ou que atentem contra a moral e bons costumes;</w:t>
      </w:r>
    </w:p>
    <w:p w:rsidR="00000000" w:rsidDel="00000000" w:rsidP="00000000" w:rsidRDefault="00000000" w:rsidRPr="00000000" w14:paraId="0000004C">
      <w:pPr>
        <w:pageBreakBefore w:val="0"/>
        <w:jc w:val="both"/>
        <w:rPr>
          <w:sz w:val="24"/>
          <w:szCs w:val="24"/>
        </w:rPr>
      </w:pPr>
      <w:r w:rsidDel="00000000" w:rsidR="00000000" w:rsidRPr="00000000">
        <w:rPr>
          <w:rtl w:val="0"/>
        </w:rPr>
      </w:r>
    </w:p>
    <w:p w:rsidR="00000000" w:rsidDel="00000000" w:rsidP="00000000" w:rsidRDefault="00000000" w:rsidRPr="00000000" w14:paraId="0000004D">
      <w:pPr>
        <w:pageBreakBefore w:val="0"/>
        <w:jc w:val="both"/>
        <w:rPr>
          <w:sz w:val="24"/>
          <w:szCs w:val="24"/>
        </w:rPr>
      </w:pPr>
      <w:r w:rsidDel="00000000" w:rsidR="00000000" w:rsidRPr="00000000">
        <w:rPr>
          <w:sz w:val="24"/>
          <w:szCs w:val="24"/>
          <w:rtl w:val="0"/>
        </w:rPr>
        <w:t xml:space="preserve">II - Mera aplicabilidade de Lei;</w:t>
      </w:r>
    </w:p>
    <w:p w:rsidR="00000000" w:rsidDel="00000000" w:rsidP="00000000" w:rsidRDefault="00000000" w:rsidRPr="00000000" w14:paraId="0000004E">
      <w:pPr>
        <w:pageBreakBefore w:val="0"/>
        <w:jc w:val="both"/>
        <w:rPr>
          <w:sz w:val="24"/>
          <w:szCs w:val="24"/>
        </w:rPr>
      </w:pPr>
      <w:r w:rsidDel="00000000" w:rsidR="00000000" w:rsidRPr="00000000">
        <w:rPr>
          <w:rtl w:val="0"/>
        </w:rPr>
      </w:r>
    </w:p>
    <w:p w:rsidR="00000000" w:rsidDel="00000000" w:rsidP="00000000" w:rsidRDefault="00000000" w:rsidRPr="00000000" w14:paraId="0000004F">
      <w:pPr>
        <w:pageBreakBefore w:val="0"/>
        <w:jc w:val="both"/>
        <w:rPr>
          <w:sz w:val="24"/>
          <w:szCs w:val="24"/>
        </w:rPr>
      </w:pPr>
      <w:r w:rsidDel="00000000" w:rsidR="00000000" w:rsidRPr="00000000">
        <w:rPr>
          <w:rtl w:val="0"/>
        </w:rPr>
      </w:r>
    </w:p>
    <w:p w:rsidR="00000000" w:rsidDel="00000000" w:rsidP="00000000" w:rsidRDefault="00000000" w:rsidRPr="00000000" w14:paraId="00000050">
      <w:pPr>
        <w:pageBreakBefore w:val="0"/>
        <w:jc w:val="center"/>
        <w:rPr>
          <w:b w:val="1"/>
          <w:sz w:val="24"/>
          <w:szCs w:val="24"/>
        </w:rPr>
      </w:pPr>
      <w:r w:rsidDel="00000000" w:rsidR="00000000" w:rsidRPr="00000000">
        <w:rPr>
          <w:b w:val="1"/>
          <w:sz w:val="24"/>
          <w:szCs w:val="24"/>
          <w:rtl w:val="0"/>
        </w:rPr>
        <w:t xml:space="preserve">DA PREMIAÇÃO</w:t>
      </w:r>
    </w:p>
    <w:p w:rsidR="00000000" w:rsidDel="00000000" w:rsidP="00000000" w:rsidRDefault="00000000" w:rsidRPr="00000000" w14:paraId="00000051">
      <w:pPr>
        <w:pageBreakBefore w:val="0"/>
        <w:jc w:val="both"/>
        <w:rPr>
          <w:sz w:val="24"/>
          <w:szCs w:val="24"/>
        </w:rPr>
      </w:pPr>
      <w:r w:rsidDel="00000000" w:rsidR="00000000" w:rsidRPr="00000000">
        <w:rPr>
          <w:rtl w:val="0"/>
        </w:rPr>
      </w:r>
    </w:p>
    <w:p w:rsidR="00000000" w:rsidDel="00000000" w:rsidP="00000000" w:rsidRDefault="00000000" w:rsidRPr="00000000" w14:paraId="00000052">
      <w:pPr>
        <w:pageBreakBefore w:val="0"/>
        <w:jc w:val="both"/>
        <w:rPr>
          <w:sz w:val="24"/>
          <w:szCs w:val="24"/>
        </w:rPr>
      </w:pPr>
      <w:r w:rsidDel="00000000" w:rsidR="00000000" w:rsidRPr="00000000">
        <w:rPr>
          <w:rtl w:val="0"/>
        </w:rPr>
      </w:r>
    </w:p>
    <w:p w:rsidR="00000000" w:rsidDel="00000000" w:rsidP="00000000" w:rsidRDefault="00000000" w:rsidRPr="00000000" w14:paraId="00000053">
      <w:pPr>
        <w:pageBreakBefore w:val="0"/>
        <w:jc w:val="both"/>
        <w:rPr>
          <w:sz w:val="24"/>
          <w:szCs w:val="24"/>
        </w:rPr>
      </w:pPr>
      <w:r w:rsidDel="00000000" w:rsidR="00000000" w:rsidRPr="00000000">
        <w:rPr>
          <w:b w:val="1"/>
          <w:sz w:val="24"/>
          <w:szCs w:val="24"/>
          <w:rtl w:val="0"/>
        </w:rPr>
        <w:t xml:space="preserve">Art. 12.</w:t>
      </w:r>
      <w:r w:rsidDel="00000000" w:rsidR="00000000" w:rsidRPr="00000000">
        <w:rPr>
          <w:sz w:val="24"/>
          <w:szCs w:val="24"/>
          <w:rtl w:val="0"/>
        </w:rPr>
        <w:t xml:space="preserve"> As práticas vencedoras poderão ser contempladas com premiações como: valores pecuniários, participação em cursos, congressos e/ou eventos, visitas técnicas, publicação de livros e/ou artigos, vivências, entre outros, a serem definidos em Edital.</w:t>
      </w:r>
    </w:p>
    <w:p w:rsidR="00000000" w:rsidDel="00000000" w:rsidP="00000000" w:rsidRDefault="00000000" w:rsidRPr="00000000" w14:paraId="00000054">
      <w:pPr>
        <w:pageBreakBefore w:val="0"/>
        <w:jc w:val="both"/>
        <w:rPr>
          <w:sz w:val="24"/>
          <w:szCs w:val="24"/>
        </w:rPr>
      </w:pPr>
      <w:r w:rsidDel="00000000" w:rsidR="00000000" w:rsidRPr="00000000">
        <w:rPr>
          <w:rtl w:val="0"/>
        </w:rPr>
      </w:r>
    </w:p>
    <w:p w:rsidR="00000000" w:rsidDel="00000000" w:rsidP="00000000" w:rsidRDefault="00000000" w:rsidRPr="00000000" w14:paraId="00000055">
      <w:pPr>
        <w:pageBreakBefore w:val="0"/>
        <w:jc w:val="both"/>
        <w:rPr>
          <w:sz w:val="24"/>
          <w:szCs w:val="24"/>
        </w:rPr>
      </w:pPr>
      <w:r w:rsidDel="00000000" w:rsidR="00000000" w:rsidRPr="00000000">
        <w:rPr>
          <w:sz w:val="24"/>
          <w:szCs w:val="24"/>
          <w:rtl w:val="0"/>
        </w:rPr>
        <w:t xml:space="preserve">Parágrafo Único - Em caso de premiação com atividades compatíveis ao horário de serviço,   para o usufruto destas, o servidor contemplado receberá o abono das faltas pertinentes ao período em que estiver ausente de seu local de trabalho.</w:t>
      </w:r>
    </w:p>
    <w:p w:rsidR="00000000" w:rsidDel="00000000" w:rsidP="00000000" w:rsidRDefault="00000000" w:rsidRPr="00000000" w14:paraId="00000056">
      <w:pPr>
        <w:pageBreakBefore w:val="0"/>
        <w:jc w:val="both"/>
        <w:rPr>
          <w:sz w:val="24"/>
          <w:szCs w:val="24"/>
        </w:rPr>
      </w:pPr>
      <w:r w:rsidDel="00000000" w:rsidR="00000000" w:rsidRPr="00000000">
        <w:rPr>
          <w:rtl w:val="0"/>
        </w:rPr>
      </w:r>
    </w:p>
    <w:p w:rsidR="00000000" w:rsidDel="00000000" w:rsidP="00000000" w:rsidRDefault="00000000" w:rsidRPr="00000000" w14:paraId="00000057">
      <w:pPr>
        <w:pageBreakBefore w:val="0"/>
        <w:jc w:val="both"/>
        <w:rPr>
          <w:sz w:val="24"/>
          <w:szCs w:val="24"/>
        </w:rPr>
      </w:pPr>
      <w:r w:rsidDel="00000000" w:rsidR="00000000" w:rsidRPr="00000000">
        <w:rPr>
          <w:b w:val="1"/>
          <w:sz w:val="24"/>
          <w:szCs w:val="24"/>
          <w:rtl w:val="0"/>
        </w:rPr>
        <w:t xml:space="preserve">Art. 13.</w:t>
      </w:r>
      <w:r w:rsidDel="00000000" w:rsidR="00000000" w:rsidRPr="00000000">
        <w:rPr>
          <w:sz w:val="24"/>
          <w:szCs w:val="24"/>
          <w:rtl w:val="0"/>
        </w:rPr>
        <w:t xml:space="preserve"> Somente farão jus ao prêmio os servidores que estiverem ativos. </w:t>
      </w:r>
    </w:p>
    <w:p w:rsidR="00000000" w:rsidDel="00000000" w:rsidP="00000000" w:rsidRDefault="00000000" w:rsidRPr="00000000" w14:paraId="00000058">
      <w:pPr>
        <w:pageBreakBefore w:val="0"/>
        <w:jc w:val="both"/>
        <w:rPr>
          <w:sz w:val="24"/>
          <w:szCs w:val="24"/>
        </w:rPr>
      </w:pPr>
      <w:r w:rsidDel="00000000" w:rsidR="00000000" w:rsidRPr="00000000">
        <w:rPr>
          <w:rtl w:val="0"/>
        </w:rPr>
      </w:r>
    </w:p>
    <w:p w:rsidR="00000000" w:rsidDel="00000000" w:rsidP="00000000" w:rsidRDefault="00000000" w:rsidRPr="00000000" w14:paraId="00000059">
      <w:pPr>
        <w:pageBreakBefore w:val="0"/>
        <w:jc w:val="both"/>
        <w:rPr>
          <w:sz w:val="24"/>
          <w:szCs w:val="24"/>
        </w:rPr>
      </w:pPr>
      <w:r w:rsidDel="00000000" w:rsidR="00000000" w:rsidRPr="00000000">
        <w:rPr>
          <w:sz w:val="24"/>
          <w:szCs w:val="24"/>
          <w:rtl w:val="0"/>
        </w:rPr>
        <w:t xml:space="preserve">§ 1º </w:t>
      </w:r>
      <w:r w:rsidDel="00000000" w:rsidR="00000000" w:rsidRPr="00000000">
        <w:rPr>
          <w:sz w:val="24"/>
          <w:szCs w:val="24"/>
          <w:rtl w:val="0"/>
        </w:rPr>
        <w:t xml:space="preserve">No caso da Prática ter sido inscrita, e no momento da premiação o servidor não pertencer mais ao quadro de pessoal ativo do Município de Florianópolis, a premiação será concedida ao autor da Prática classificado na posição imediatamente seguinte.</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 2º A Prática vencedora poderá ser replicada pela Administração ainda que seu autor já tenha sido desligado do quadro de pessoal do Município. </w:t>
      </w:r>
    </w:p>
    <w:p w:rsidR="00000000" w:rsidDel="00000000" w:rsidP="00000000" w:rsidRDefault="00000000" w:rsidRPr="00000000" w14:paraId="0000005C">
      <w:pPr>
        <w:pageBreakBefore w:val="0"/>
        <w:jc w:val="both"/>
        <w:rPr>
          <w:sz w:val="24"/>
          <w:szCs w:val="24"/>
        </w:rPr>
      </w:pPr>
      <w:r w:rsidDel="00000000" w:rsidR="00000000" w:rsidRPr="00000000">
        <w:rPr>
          <w:rtl w:val="0"/>
        </w:rPr>
      </w:r>
    </w:p>
    <w:p w:rsidR="00000000" w:rsidDel="00000000" w:rsidP="00000000" w:rsidRDefault="00000000" w:rsidRPr="00000000" w14:paraId="0000005D">
      <w:pPr>
        <w:pageBreakBefore w:val="0"/>
        <w:jc w:val="both"/>
        <w:rPr>
          <w:sz w:val="24"/>
          <w:szCs w:val="24"/>
        </w:rPr>
      </w:pPr>
      <w:r w:rsidDel="00000000" w:rsidR="00000000" w:rsidRPr="00000000">
        <w:rPr>
          <w:b w:val="1"/>
          <w:sz w:val="24"/>
          <w:szCs w:val="24"/>
          <w:rtl w:val="0"/>
        </w:rPr>
        <w:t xml:space="preserve">Art. 14.</w:t>
      </w:r>
      <w:r w:rsidDel="00000000" w:rsidR="00000000" w:rsidRPr="00000000">
        <w:rPr>
          <w:sz w:val="24"/>
          <w:szCs w:val="24"/>
          <w:rtl w:val="0"/>
        </w:rPr>
        <w:t xml:space="preserve"> O servidor cuja Prática faça parte dos projetos vencedores, receberá </w:t>
      </w:r>
      <w:r w:rsidDel="00000000" w:rsidR="00000000" w:rsidRPr="00000000">
        <w:rPr>
          <w:sz w:val="24"/>
          <w:szCs w:val="24"/>
          <w:rtl w:val="0"/>
        </w:rPr>
        <w:t xml:space="preserve">menção no assentamento</w:t>
      </w:r>
      <w:r w:rsidDel="00000000" w:rsidR="00000000" w:rsidRPr="00000000">
        <w:rPr>
          <w:sz w:val="24"/>
          <w:szCs w:val="24"/>
          <w:rtl w:val="0"/>
        </w:rPr>
        <w:t xml:space="preserve"> </w:t>
      </w:r>
      <w:r w:rsidDel="00000000" w:rsidR="00000000" w:rsidRPr="00000000">
        <w:rPr>
          <w:sz w:val="24"/>
          <w:szCs w:val="24"/>
          <w:rtl w:val="0"/>
        </w:rPr>
        <w:t xml:space="preserve">funcional.</w:t>
      </w:r>
    </w:p>
    <w:p w:rsidR="00000000" w:rsidDel="00000000" w:rsidP="00000000" w:rsidRDefault="00000000" w:rsidRPr="00000000" w14:paraId="0000005E">
      <w:pPr>
        <w:pageBreakBefore w:val="0"/>
        <w:jc w:val="both"/>
        <w:rPr>
          <w:sz w:val="24"/>
          <w:szCs w:val="24"/>
        </w:rPr>
      </w:pPr>
      <w:r w:rsidDel="00000000" w:rsidR="00000000" w:rsidRPr="00000000">
        <w:rPr>
          <w:rtl w:val="0"/>
        </w:rPr>
      </w:r>
    </w:p>
    <w:p w:rsidR="00000000" w:rsidDel="00000000" w:rsidP="00000000" w:rsidRDefault="00000000" w:rsidRPr="00000000" w14:paraId="0000005F">
      <w:pPr>
        <w:pageBreakBefore w:val="0"/>
        <w:jc w:val="both"/>
        <w:rPr>
          <w:sz w:val="24"/>
          <w:szCs w:val="24"/>
        </w:rPr>
      </w:pPr>
      <w:r w:rsidDel="00000000" w:rsidR="00000000" w:rsidRPr="00000000">
        <w:rPr>
          <w:sz w:val="24"/>
          <w:szCs w:val="24"/>
          <w:rtl w:val="0"/>
        </w:rPr>
        <w:t xml:space="preserve">§ 1º </w:t>
      </w:r>
      <w:r w:rsidDel="00000000" w:rsidR="00000000" w:rsidRPr="00000000">
        <w:rPr>
          <w:sz w:val="24"/>
          <w:szCs w:val="24"/>
          <w:rtl w:val="0"/>
        </w:rPr>
        <w:t xml:space="preserve">Os candidatos, cujas práticas façam parte das iniciativas premiadas, serão cadastrados em um Banco de Talentos do Município, com o intuito de valorizar e estimular os responsáveis. </w:t>
      </w:r>
    </w:p>
    <w:p w:rsidR="00000000" w:rsidDel="00000000" w:rsidP="00000000" w:rsidRDefault="00000000" w:rsidRPr="00000000" w14:paraId="00000060">
      <w:pPr>
        <w:pageBreakBefore w:val="0"/>
        <w:jc w:val="both"/>
        <w:rPr>
          <w:sz w:val="24"/>
          <w:szCs w:val="24"/>
        </w:rPr>
      </w:pPr>
      <w:r w:rsidDel="00000000" w:rsidR="00000000" w:rsidRPr="00000000">
        <w:rPr>
          <w:rtl w:val="0"/>
        </w:rPr>
      </w:r>
    </w:p>
    <w:p w:rsidR="00000000" w:rsidDel="00000000" w:rsidP="00000000" w:rsidRDefault="00000000" w:rsidRPr="00000000" w14:paraId="00000061">
      <w:pPr>
        <w:pageBreakBefore w:val="0"/>
        <w:jc w:val="both"/>
        <w:rPr>
          <w:sz w:val="24"/>
          <w:szCs w:val="24"/>
        </w:rPr>
      </w:pPr>
      <w:r w:rsidDel="00000000" w:rsidR="00000000" w:rsidRPr="00000000">
        <w:rPr>
          <w:sz w:val="24"/>
          <w:szCs w:val="24"/>
          <w:rtl w:val="0"/>
        </w:rPr>
        <w:t xml:space="preserve">§ 2º Os servidores que forem registrados neste Banco de Talentos, deverão se comprometer a atuar na divulgação de sua prática, ministrando cursos, palestras e treinamentos quando solicitados por outros setores.</w:t>
      </w:r>
      <w:r w:rsidDel="00000000" w:rsidR="00000000" w:rsidRPr="00000000">
        <w:rPr>
          <w:rtl w:val="0"/>
        </w:rPr>
      </w:r>
    </w:p>
    <w:p w:rsidR="00000000" w:rsidDel="00000000" w:rsidP="00000000" w:rsidRDefault="00000000" w:rsidRPr="00000000" w14:paraId="00000062">
      <w:pPr>
        <w:pageBreakBefore w:val="0"/>
        <w:jc w:val="both"/>
        <w:rPr>
          <w:sz w:val="24"/>
          <w:szCs w:val="24"/>
        </w:rPr>
      </w:pPr>
      <w:r w:rsidDel="00000000" w:rsidR="00000000" w:rsidRPr="00000000">
        <w:rPr>
          <w:rtl w:val="0"/>
        </w:rPr>
      </w:r>
    </w:p>
    <w:p w:rsidR="00000000" w:rsidDel="00000000" w:rsidP="00000000" w:rsidRDefault="00000000" w:rsidRPr="00000000" w14:paraId="00000063">
      <w:pPr>
        <w:pageBreakBefore w:val="0"/>
        <w:jc w:val="both"/>
        <w:rPr>
          <w:sz w:val="24"/>
          <w:szCs w:val="24"/>
        </w:rPr>
      </w:pPr>
      <w:r w:rsidDel="00000000" w:rsidR="00000000" w:rsidRPr="00000000">
        <w:rPr>
          <w:rtl w:val="0"/>
        </w:rPr>
      </w:r>
    </w:p>
    <w:p w:rsidR="00000000" w:rsidDel="00000000" w:rsidP="00000000" w:rsidRDefault="00000000" w:rsidRPr="00000000" w14:paraId="00000064">
      <w:pPr>
        <w:pageBreakBefore w:val="0"/>
        <w:jc w:val="both"/>
        <w:rPr>
          <w:sz w:val="24"/>
          <w:szCs w:val="24"/>
        </w:rPr>
      </w:pPr>
      <w:r w:rsidDel="00000000" w:rsidR="00000000" w:rsidRPr="00000000">
        <w:rPr>
          <w:rtl w:val="0"/>
        </w:rPr>
      </w:r>
    </w:p>
    <w:p w:rsidR="00000000" w:rsidDel="00000000" w:rsidP="00000000" w:rsidRDefault="00000000" w:rsidRPr="00000000" w14:paraId="00000065">
      <w:pPr>
        <w:pageBreakBefore w:val="0"/>
        <w:jc w:val="both"/>
        <w:rPr>
          <w:sz w:val="24"/>
          <w:szCs w:val="24"/>
        </w:rPr>
      </w:pPr>
      <w:r w:rsidDel="00000000" w:rsidR="00000000" w:rsidRPr="00000000">
        <w:rPr>
          <w:b w:val="1"/>
          <w:sz w:val="24"/>
          <w:szCs w:val="24"/>
          <w:rtl w:val="0"/>
        </w:rPr>
        <w:t xml:space="preserve">Art. 15.</w:t>
      </w:r>
      <w:r w:rsidDel="00000000" w:rsidR="00000000" w:rsidRPr="00000000">
        <w:rPr>
          <w:sz w:val="24"/>
          <w:szCs w:val="24"/>
          <w:rtl w:val="0"/>
        </w:rPr>
        <w:t xml:space="preserve"> Os servidores vencedores do Programa "Boas Práticas na Administração pública" declaram, desde o momento da inscrição, serem de sua autoria as Práticas encaminhadas.</w:t>
      </w:r>
    </w:p>
    <w:p w:rsidR="00000000" w:rsidDel="00000000" w:rsidP="00000000" w:rsidRDefault="00000000" w:rsidRPr="00000000" w14:paraId="00000066">
      <w:pPr>
        <w:pageBreakBefore w:val="0"/>
        <w:jc w:val="left"/>
        <w:rPr>
          <w:b w:val="1"/>
          <w:sz w:val="24"/>
          <w:szCs w:val="24"/>
        </w:rPr>
      </w:pPr>
      <w:r w:rsidDel="00000000" w:rsidR="00000000" w:rsidRPr="00000000">
        <w:rPr>
          <w:rtl w:val="0"/>
        </w:rPr>
      </w:r>
    </w:p>
    <w:p w:rsidR="00000000" w:rsidDel="00000000" w:rsidP="00000000" w:rsidRDefault="00000000" w:rsidRPr="00000000" w14:paraId="00000067">
      <w:pPr>
        <w:pageBreakBefore w:val="0"/>
        <w:jc w:val="left"/>
        <w:rPr>
          <w:b w:val="1"/>
          <w:sz w:val="24"/>
          <w:szCs w:val="24"/>
        </w:rPr>
      </w:pPr>
      <w:r w:rsidDel="00000000" w:rsidR="00000000" w:rsidRPr="00000000">
        <w:rPr>
          <w:rtl w:val="0"/>
        </w:rPr>
      </w:r>
    </w:p>
    <w:p w:rsidR="00000000" w:rsidDel="00000000" w:rsidP="00000000" w:rsidRDefault="00000000" w:rsidRPr="00000000" w14:paraId="00000068">
      <w:pPr>
        <w:pageBreakBefore w:val="0"/>
        <w:jc w:val="center"/>
        <w:rPr>
          <w:b w:val="1"/>
          <w:sz w:val="24"/>
          <w:szCs w:val="24"/>
        </w:rPr>
      </w:pPr>
      <w:r w:rsidDel="00000000" w:rsidR="00000000" w:rsidRPr="00000000">
        <w:rPr>
          <w:b w:val="1"/>
          <w:sz w:val="24"/>
          <w:szCs w:val="24"/>
          <w:rtl w:val="0"/>
        </w:rPr>
        <w:t xml:space="preserve">DO BANCO DE BOAS PRÁTICAS</w:t>
      </w:r>
    </w:p>
    <w:p w:rsidR="00000000" w:rsidDel="00000000" w:rsidP="00000000" w:rsidRDefault="00000000" w:rsidRPr="00000000" w14:paraId="00000069">
      <w:pPr>
        <w:pageBreakBefore w:val="0"/>
        <w:rPr>
          <w:b w:val="1"/>
          <w:sz w:val="24"/>
          <w:szCs w:val="24"/>
        </w:rPr>
      </w:pPr>
      <w:r w:rsidDel="00000000" w:rsidR="00000000" w:rsidRPr="00000000">
        <w:rPr>
          <w:rtl w:val="0"/>
        </w:rPr>
      </w:r>
    </w:p>
    <w:p w:rsidR="00000000" w:rsidDel="00000000" w:rsidP="00000000" w:rsidRDefault="00000000" w:rsidRPr="00000000" w14:paraId="0000006A">
      <w:pPr>
        <w:pageBreakBefore w:val="0"/>
        <w:jc w:val="both"/>
        <w:rPr>
          <w:sz w:val="24"/>
          <w:szCs w:val="24"/>
        </w:rPr>
      </w:pPr>
      <w:r w:rsidDel="00000000" w:rsidR="00000000" w:rsidRPr="00000000">
        <w:rPr>
          <w:b w:val="1"/>
          <w:sz w:val="24"/>
          <w:szCs w:val="24"/>
          <w:rtl w:val="0"/>
        </w:rPr>
        <w:t xml:space="preserve">Art. 16.</w:t>
      </w:r>
      <w:r w:rsidDel="00000000" w:rsidR="00000000" w:rsidRPr="00000000">
        <w:rPr>
          <w:sz w:val="24"/>
          <w:szCs w:val="24"/>
          <w:rtl w:val="0"/>
        </w:rPr>
        <w:t xml:space="preserve"> Todas as práticas inscritas que forem premiadas neste programa, serão inseridas em um Banco de Boas Práticas</w:t>
      </w:r>
      <w:r w:rsidDel="00000000" w:rsidR="00000000" w:rsidRPr="00000000">
        <w:rPr>
          <w:sz w:val="24"/>
          <w:szCs w:val="24"/>
          <w:rtl w:val="0"/>
        </w:rPr>
        <w:t xml:space="preserve">,</w:t>
      </w:r>
      <w:r w:rsidDel="00000000" w:rsidR="00000000" w:rsidRPr="00000000">
        <w:rPr>
          <w:sz w:val="24"/>
          <w:szCs w:val="24"/>
          <w:rtl w:val="0"/>
        </w:rPr>
        <w:t xml:space="preserve"> que tem como objetivo facilitar a pesquisa, ampliar o intercâmbio de informações úteis entre os setores e disseminar práticas de gestão eficiente.</w:t>
      </w:r>
    </w:p>
    <w:p w:rsidR="00000000" w:rsidDel="00000000" w:rsidP="00000000" w:rsidRDefault="00000000" w:rsidRPr="00000000" w14:paraId="0000006B">
      <w:pPr>
        <w:pageBreakBefore w:val="0"/>
        <w:jc w:val="both"/>
        <w:rPr>
          <w:sz w:val="24"/>
          <w:szCs w:val="24"/>
        </w:rPr>
      </w:pPr>
      <w:r w:rsidDel="00000000" w:rsidR="00000000" w:rsidRPr="00000000">
        <w:rPr>
          <w:rtl w:val="0"/>
        </w:rPr>
      </w:r>
    </w:p>
    <w:p w:rsidR="00000000" w:rsidDel="00000000" w:rsidP="00000000" w:rsidRDefault="00000000" w:rsidRPr="00000000" w14:paraId="0000006C">
      <w:pPr>
        <w:pageBreakBefore w:val="0"/>
        <w:jc w:val="both"/>
        <w:rPr>
          <w:sz w:val="24"/>
          <w:szCs w:val="24"/>
        </w:rPr>
      </w:pPr>
      <w:r w:rsidDel="00000000" w:rsidR="00000000" w:rsidRPr="00000000">
        <w:rPr>
          <w:sz w:val="24"/>
          <w:szCs w:val="24"/>
          <w:rtl w:val="0"/>
        </w:rPr>
        <w:t xml:space="preserve">Parágrafo Único. </w:t>
      </w:r>
      <w:r w:rsidDel="00000000" w:rsidR="00000000" w:rsidRPr="00000000">
        <w:rPr>
          <w:sz w:val="24"/>
          <w:szCs w:val="24"/>
          <w:rtl w:val="0"/>
        </w:rPr>
        <w:t xml:space="preserve">O "Banco</w:t>
      </w:r>
      <w:r w:rsidDel="00000000" w:rsidR="00000000" w:rsidRPr="00000000">
        <w:rPr>
          <w:sz w:val="24"/>
          <w:szCs w:val="24"/>
          <w:rtl w:val="0"/>
        </w:rPr>
        <w:t xml:space="preserve"> de Boas </w:t>
      </w:r>
      <w:r w:rsidDel="00000000" w:rsidR="00000000" w:rsidRPr="00000000">
        <w:rPr>
          <w:sz w:val="24"/>
          <w:szCs w:val="24"/>
          <w:rtl w:val="0"/>
        </w:rPr>
        <w:t xml:space="preserve">Práticas” estará</w:t>
      </w:r>
      <w:r w:rsidDel="00000000" w:rsidR="00000000" w:rsidRPr="00000000">
        <w:rPr>
          <w:sz w:val="24"/>
          <w:szCs w:val="24"/>
          <w:rtl w:val="0"/>
        </w:rPr>
        <w:t xml:space="preserve"> permanentemente disponibilizado para acesso de todos os servidores.</w:t>
      </w:r>
    </w:p>
    <w:p w:rsidR="00000000" w:rsidDel="00000000" w:rsidP="00000000" w:rsidRDefault="00000000" w:rsidRPr="00000000" w14:paraId="0000006D">
      <w:pPr>
        <w:pageBreakBefore w:val="0"/>
        <w:jc w:val="both"/>
        <w:rPr>
          <w:sz w:val="24"/>
          <w:szCs w:val="24"/>
        </w:rPr>
      </w:pPr>
      <w:r w:rsidDel="00000000" w:rsidR="00000000" w:rsidRPr="00000000">
        <w:rPr>
          <w:rtl w:val="0"/>
        </w:rPr>
      </w:r>
    </w:p>
    <w:p w:rsidR="00000000" w:rsidDel="00000000" w:rsidP="00000000" w:rsidRDefault="00000000" w:rsidRPr="00000000" w14:paraId="0000006E">
      <w:pPr>
        <w:pageBreakBefore w:val="0"/>
        <w:jc w:val="center"/>
        <w:rPr>
          <w:b w:val="1"/>
          <w:sz w:val="24"/>
          <w:szCs w:val="24"/>
        </w:rPr>
      </w:pPr>
      <w:r w:rsidDel="00000000" w:rsidR="00000000" w:rsidRPr="00000000">
        <w:rPr>
          <w:b w:val="1"/>
          <w:sz w:val="24"/>
          <w:szCs w:val="24"/>
          <w:rtl w:val="0"/>
        </w:rPr>
        <w:t xml:space="preserve">DAS DISPOSIÇÕES FINAIS</w:t>
      </w:r>
    </w:p>
    <w:p w:rsidR="00000000" w:rsidDel="00000000" w:rsidP="00000000" w:rsidRDefault="00000000" w:rsidRPr="00000000" w14:paraId="0000006F">
      <w:pPr>
        <w:pageBreakBefore w:val="0"/>
        <w:jc w:val="center"/>
        <w:rPr>
          <w:sz w:val="24"/>
          <w:szCs w:val="24"/>
        </w:rPr>
      </w:pPr>
      <w:r w:rsidDel="00000000" w:rsidR="00000000" w:rsidRPr="00000000">
        <w:rPr>
          <w:rtl w:val="0"/>
        </w:rPr>
      </w:r>
    </w:p>
    <w:p w:rsidR="00000000" w:rsidDel="00000000" w:rsidP="00000000" w:rsidRDefault="00000000" w:rsidRPr="00000000" w14:paraId="00000070">
      <w:pPr>
        <w:pageBreakBefore w:val="0"/>
        <w:jc w:val="both"/>
        <w:rPr>
          <w:sz w:val="24"/>
          <w:szCs w:val="24"/>
        </w:rPr>
      </w:pPr>
      <w:r w:rsidDel="00000000" w:rsidR="00000000" w:rsidRPr="00000000">
        <w:rPr>
          <w:b w:val="1"/>
          <w:sz w:val="24"/>
          <w:szCs w:val="24"/>
          <w:rtl w:val="0"/>
        </w:rPr>
        <w:t xml:space="preserve">Art. 17.</w:t>
      </w:r>
      <w:r w:rsidDel="00000000" w:rsidR="00000000" w:rsidRPr="00000000">
        <w:rPr>
          <w:sz w:val="24"/>
          <w:szCs w:val="24"/>
          <w:rtl w:val="0"/>
        </w:rPr>
        <w:t xml:space="preserve"> A aplicação das práticas do referido Banco no serviço público municipal é de responsabilidade da Administração Pública municipal, não gerando qualquer direito ou vantagem ao seu autor.</w:t>
      </w:r>
    </w:p>
    <w:p w:rsidR="00000000" w:rsidDel="00000000" w:rsidP="00000000" w:rsidRDefault="00000000" w:rsidRPr="00000000" w14:paraId="00000071">
      <w:pPr>
        <w:pageBreakBefore w:val="0"/>
        <w:jc w:val="both"/>
        <w:rPr>
          <w:sz w:val="24"/>
          <w:szCs w:val="24"/>
        </w:rPr>
      </w:pPr>
      <w:r w:rsidDel="00000000" w:rsidR="00000000" w:rsidRPr="00000000">
        <w:rPr>
          <w:rtl w:val="0"/>
        </w:rPr>
      </w:r>
    </w:p>
    <w:p w:rsidR="00000000" w:rsidDel="00000000" w:rsidP="00000000" w:rsidRDefault="00000000" w:rsidRPr="00000000" w14:paraId="00000072">
      <w:pPr>
        <w:jc w:val="both"/>
        <w:rPr>
          <w:sz w:val="24"/>
          <w:szCs w:val="24"/>
        </w:rPr>
      </w:pPr>
      <w:r w:rsidDel="00000000" w:rsidR="00000000" w:rsidRPr="00000000">
        <w:rPr>
          <w:b w:val="1"/>
          <w:sz w:val="24"/>
          <w:szCs w:val="24"/>
          <w:rtl w:val="0"/>
        </w:rPr>
        <w:t xml:space="preserve">Art. 18. </w:t>
      </w:r>
      <w:r w:rsidDel="00000000" w:rsidR="00000000" w:rsidRPr="00000000">
        <w:rPr>
          <w:sz w:val="24"/>
          <w:szCs w:val="24"/>
          <w:rtl w:val="0"/>
        </w:rPr>
        <w:t xml:space="preserve">Ficam revogadas as disposições em contrário, em especial o Decreto 11.051/2013.</w:t>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pageBreakBefore w:val="0"/>
        <w:jc w:val="both"/>
        <w:rPr>
          <w:sz w:val="24"/>
          <w:szCs w:val="24"/>
        </w:rPr>
      </w:pPr>
      <w:r w:rsidDel="00000000" w:rsidR="00000000" w:rsidRPr="00000000">
        <w:rPr>
          <w:b w:val="1"/>
          <w:sz w:val="24"/>
          <w:szCs w:val="24"/>
          <w:rtl w:val="0"/>
        </w:rPr>
        <w:t xml:space="preserve">Art. 19.  </w:t>
      </w:r>
      <w:r w:rsidDel="00000000" w:rsidR="00000000" w:rsidRPr="00000000">
        <w:rPr>
          <w:sz w:val="24"/>
          <w:szCs w:val="24"/>
          <w:rtl w:val="0"/>
        </w:rPr>
        <w:t xml:space="preserve">Este Decreto entra em vigor na data de sua publicação.</w:t>
      </w:r>
    </w:p>
    <w:p w:rsidR="00000000" w:rsidDel="00000000" w:rsidP="00000000" w:rsidRDefault="00000000" w:rsidRPr="00000000" w14:paraId="00000075">
      <w:pPr>
        <w:pageBreakBefore w:val="0"/>
        <w:jc w:val="both"/>
        <w:rPr>
          <w:sz w:val="24"/>
          <w:szCs w:val="24"/>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-361949</wp:posOffset>
          </wp:positionH>
          <wp:positionV relativeFrom="paragraph">
            <wp:posOffset>-180974</wp:posOffset>
          </wp:positionV>
          <wp:extent cx="2152650" cy="63500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7012" l="4569" r="4302" t="14185"/>
                  <a:stretch>
                    <a:fillRect/>
                  </a:stretch>
                </pic:blipFill>
                <pic:spPr>
                  <a:xfrm>
                    <a:off x="0" y="0"/>
                    <a:ext cx="2152650" cy="635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ismunicipais.com.br/a1/lei-organica-florianopolis-sc"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