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5F" w:rsidRDefault="0074345F" w:rsidP="00637B5E">
      <w:pPr>
        <w:spacing w:after="100"/>
        <w:jc w:val="center"/>
        <w:rPr>
          <w:rFonts w:ascii="Arial" w:hAnsi="Arial" w:cs="Arial"/>
          <w:b/>
          <w:sz w:val="20"/>
          <w:szCs w:val="20"/>
          <w:u w:val="single"/>
        </w:rPr>
      </w:pPr>
    </w:p>
    <w:p w:rsidR="0074345F" w:rsidRPr="00637B5E" w:rsidRDefault="0074345F"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74345F" w:rsidRDefault="0074345F" w:rsidP="00BE1AE8">
      <w:pPr>
        <w:jc w:val="center"/>
        <w:rPr>
          <w:shd w:val="clear" w:color="auto" w:fill="FFFF66"/>
        </w:rPr>
      </w:pPr>
    </w:p>
    <w:p w:rsidR="0074345F" w:rsidRPr="00637B5E" w:rsidRDefault="0074345F" w:rsidP="00BE1AE8">
      <w:pPr>
        <w:jc w:val="center"/>
        <w:rPr>
          <w:shd w:val="clear" w:color="auto" w:fill="FFFF66"/>
        </w:rPr>
      </w:pP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74345F" w:rsidRPr="00637B5E" w:rsidRDefault="0074345F"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74345F" w:rsidRPr="00245A38" w:rsidRDefault="0074345F">
      <w:pPr>
        <w:jc w:val="center"/>
        <w:rPr>
          <w:rFonts w:ascii="Arial" w:hAnsi="Arial" w:cs="Arial"/>
          <w:sz w:val="20"/>
          <w:szCs w:val="20"/>
          <w:u w:val="single"/>
        </w:rPr>
      </w:pPr>
      <w:r>
        <w:rPr>
          <w:rFonts w:ascii="Arial" w:hAnsi="Arial" w:cs="Arial"/>
          <w:sz w:val="20"/>
          <w:szCs w:val="20"/>
          <w:u w:val="single"/>
        </w:rPr>
        <w:br w:type="page"/>
      </w:r>
    </w:p>
    <w:p w:rsidR="0074345F" w:rsidRPr="00A00596" w:rsidRDefault="0074345F" w:rsidP="0055143E">
      <w:pPr>
        <w:jc w:val="center"/>
        <w:rPr>
          <w:rFonts w:ascii="Arial" w:hAnsi="Arial" w:cs="Arial"/>
          <w:b/>
          <w:sz w:val="20"/>
          <w:szCs w:val="20"/>
          <w:u w:val="single"/>
        </w:rPr>
      </w:pPr>
      <w:r>
        <w:rPr>
          <w:rFonts w:ascii="Arial" w:hAnsi="Arial" w:cs="Arial"/>
          <w:b/>
          <w:sz w:val="20"/>
          <w:szCs w:val="20"/>
          <w:u w:val="single"/>
        </w:rPr>
        <w:lastRenderedPageBreak/>
        <w:t xml:space="preserve">ROTEIRO DE AUTO-INSPEÇÃO </w:t>
      </w:r>
      <w:r w:rsidR="00483C59">
        <w:rPr>
          <w:rFonts w:ascii="Arial" w:hAnsi="Arial" w:cs="Arial"/>
          <w:b/>
          <w:sz w:val="20"/>
          <w:szCs w:val="20"/>
          <w:u w:val="single"/>
        </w:rPr>
        <w:t xml:space="preserve">PARA </w:t>
      </w:r>
      <w:r w:rsidR="009006F9">
        <w:rPr>
          <w:rFonts w:ascii="Arial" w:hAnsi="Arial" w:cs="Arial"/>
          <w:b/>
          <w:bCs/>
          <w:sz w:val="20"/>
          <w:szCs w:val="20"/>
          <w:u w:val="single"/>
        </w:rPr>
        <w:t>INSTITUTO DE BELEZA SOB RESPONSABILIDADE TÉCNICA</w:t>
      </w:r>
    </w:p>
    <w:p w:rsidR="0074345F" w:rsidRPr="0055143E" w:rsidRDefault="0074345F">
      <w:pPr>
        <w:jc w:val="center"/>
        <w:rPr>
          <w:rFonts w:ascii="Arial" w:hAnsi="Arial" w:cs="Arial"/>
          <w:b/>
          <w:sz w:val="20"/>
          <w:szCs w:val="20"/>
        </w:rPr>
      </w:pPr>
      <w:r>
        <w:rPr>
          <w:rFonts w:ascii="Arial" w:hAnsi="Arial" w:cs="Arial"/>
          <w:b/>
          <w:sz w:val="20"/>
          <w:szCs w:val="20"/>
        </w:rPr>
        <w:t xml:space="preserve">COD.: </w:t>
      </w:r>
      <w:r w:rsidR="008211A2">
        <w:rPr>
          <w:rFonts w:ascii="Arial" w:hAnsi="Arial" w:cs="Arial"/>
          <w:b/>
          <w:sz w:val="20"/>
          <w:szCs w:val="20"/>
        </w:rPr>
        <w:t>1</w:t>
      </w:r>
      <w:r w:rsidR="009006F9">
        <w:rPr>
          <w:rFonts w:ascii="Arial" w:hAnsi="Arial" w:cs="Arial"/>
          <w:b/>
          <w:sz w:val="20"/>
          <w:szCs w:val="20"/>
        </w:rPr>
        <w:t>5148</w:t>
      </w:r>
    </w:p>
    <w:p w:rsidR="0074345F" w:rsidRPr="00245A38" w:rsidRDefault="0074345F">
      <w:pPr>
        <w:jc w:val="center"/>
        <w:rPr>
          <w:rFonts w:ascii="Arial" w:hAnsi="Arial" w:cs="Arial"/>
          <w:b/>
          <w:sz w:val="20"/>
          <w:szCs w:val="20"/>
          <w:u w:val="single"/>
        </w:rPr>
      </w:pPr>
    </w:p>
    <w:p w:rsidR="0074345F" w:rsidRPr="00BB0D46" w:rsidRDefault="0074345F">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74345F" w:rsidRDefault="0074345F">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0"/>
        <w:gridCol w:w="1872"/>
      </w:tblGrid>
      <w:tr w:rsidR="0074345F" w:rsidRPr="00245A38" w:rsidTr="00BB0D46">
        <w:trPr>
          <w:trHeight w:val="697"/>
        </w:trPr>
        <w:tc>
          <w:tcPr>
            <w:tcW w:w="10620" w:type="dxa"/>
            <w:gridSpan w:val="3"/>
            <w:vAlign w:val="center"/>
          </w:tcPr>
          <w:p w:rsidR="0074345F" w:rsidRPr="00BB0D46" w:rsidRDefault="0074345F" w:rsidP="003D43B8">
            <w:pPr>
              <w:rPr>
                <w:rFonts w:ascii="Arial" w:hAnsi="Arial" w:cs="Arial"/>
                <w:sz w:val="20"/>
                <w:szCs w:val="20"/>
              </w:rPr>
            </w:pPr>
            <w:r w:rsidRPr="00BB0D46">
              <w:rPr>
                <w:rFonts w:ascii="Arial" w:hAnsi="Arial" w:cs="Arial"/>
                <w:sz w:val="20"/>
                <w:szCs w:val="20"/>
              </w:rPr>
              <w:t>Estabelecimento:</w:t>
            </w:r>
          </w:p>
        </w:tc>
      </w:tr>
      <w:tr w:rsidR="0074345F" w:rsidRPr="00245A38" w:rsidTr="00BB0D46">
        <w:trPr>
          <w:trHeight w:val="701"/>
        </w:trPr>
        <w:tc>
          <w:tcPr>
            <w:tcW w:w="10620" w:type="dxa"/>
            <w:gridSpan w:val="3"/>
            <w:vAlign w:val="center"/>
          </w:tcPr>
          <w:p w:rsidR="0074345F" w:rsidRPr="00BB0D46" w:rsidRDefault="0074345F" w:rsidP="003D43B8">
            <w:pPr>
              <w:rPr>
                <w:rFonts w:ascii="Arial" w:hAnsi="Arial" w:cs="Arial"/>
                <w:sz w:val="20"/>
                <w:szCs w:val="20"/>
              </w:rPr>
            </w:pPr>
            <w:r w:rsidRPr="00BB0D46">
              <w:rPr>
                <w:rFonts w:ascii="Arial" w:hAnsi="Arial" w:cs="Arial"/>
                <w:sz w:val="20"/>
                <w:szCs w:val="20"/>
              </w:rPr>
              <w:t>Proprietário/Responsável Técnico:</w:t>
            </w:r>
          </w:p>
        </w:tc>
      </w:tr>
      <w:tr w:rsidR="0074345F" w:rsidRPr="00245A38" w:rsidTr="00BB0D46">
        <w:trPr>
          <w:trHeight w:val="708"/>
        </w:trPr>
        <w:tc>
          <w:tcPr>
            <w:tcW w:w="10620" w:type="dxa"/>
            <w:gridSpan w:val="3"/>
            <w:vAlign w:val="center"/>
          </w:tcPr>
          <w:p w:rsidR="0074345F" w:rsidRPr="00BB0D46" w:rsidRDefault="0074345F" w:rsidP="003D43B8">
            <w:pPr>
              <w:rPr>
                <w:rFonts w:ascii="Arial" w:hAnsi="Arial" w:cs="Arial"/>
                <w:sz w:val="20"/>
                <w:szCs w:val="20"/>
              </w:rPr>
            </w:pPr>
            <w:r w:rsidRPr="00BB0D46">
              <w:rPr>
                <w:rFonts w:ascii="Arial" w:hAnsi="Arial" w:cs="Arial"/>
                <w:sz w:val="20"/>
                <w:szCs w:val="20"/>
              </w:rPr>
              <w:t>CNPJ/CPF:</w:t>
            </w:r>
          </w:p>
        </w:tc>
      </w:tr>
      <w:tr w:rsidR="0074345F" w:rsidRPr="00245A38" w:rsidTr="00BB0D46">
        <w:trPr>
          <w:trHeight w:val="708"/>
        </w:trPr>
        <w:tc>
          <w:tcPr>
            <w:tcW w:w="6948" w:type="dxa"/>
            <w:vAlign w:val="center"/>
          </w:tcPr>
          <w:p w:rsidR="0074345F" w:rsidRPr="00BB0D46" w:rsidRDefault="0074345F"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74345F" w:rsidRPr="00BB0D46" w:rsidRDefault="0074345F"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74345F" w:rsidRPr="00BB0D46" w:rsidRDefault="0074345F" w:rsidP="00BB0D46">
            <w:pPr>
              <w:rPr>
                <w:rFonts w:ascii="Arial" w:hAnsi="Arial" w:cs="Arial"/>
                <w:sz w:val="20"/>
                <w:szCs w:val="20"/>
              </w:rPr>
            </w:pPr>
            <w:r w:rsidRPr="00BB0D46">
              <w:rPr>
                <w:rFonts w:ascii="Arial" w:hAnsi="Arial" w:cs="Arial"/>
                <w:sz w:val="20"/>
                <w:szCs w:val="20"/>
              </w:rPr>
              <w:t>Número de Mulheres:</w:t>
            </w:r>
          </w:p>
        </w:tc>
      </w:tr>
    </w:tbl>
    <w:p w:rsidR="0074345F" w:rsidRPr="00245A38" w:rsidRDefault="0074345F">
      <w:pPr>
        <w:rPr>
          <w:rFonts w:ascii="Arial" w:hAnsi="Arial" w:cs="Arial"/>
          <w:sz w:val="20"/>
          <w:szCs w:val="20"/>
        </w:rPr>
      </w:pPr>
    </w:p>
    <w:p w:rsidR="0074345F" w:rsidRPr="003D43B8" w:rsidRDefault="0074345F">
      <w:pPr>
        <w:rPr>
          <w:rFonts w:ascii="Arial" w:hAnsi="Arial" w:cs="Arial"/>
          <w:b/>
          <w:sz w:val="20"/>
          <w:szCs w:val="20"/>
        </w:rPr>
      </w:pPr>
      <w:r w:rsidRPr="003D43B8">
        <w:rPr>
          <w:rFonts w:ascii="Arial" w:hAnsi="Arial" w:cs="Arial"/>
          <w:b/>
          <w:sz w:val="20"/>
          <w:szCs w:val="20"/>
        </w:rPr>
        <w:t>Legenda:</w:t>
      </w:r>
    </w:p>
    <w:p w:rsidR="0074345F" w:rsidRDefault="0074345F" w:rsidP="003D43B8">
      <w:pPr>
        <w:rPr>
          <w:rFonts w:ascii="Arial" w:hAnsi="Arial" w:cs="Arial"/>
          <w:sz w:val="20"/>
          <w:szCs w:val="20"/>
        </w:rPr>
      </w:pPr>
      <w:r>
        <w:rPr>
          <w:rFonts w:ascii="Arial" w:hAnsi="Arial" w:cs="Arial"/>
          <w:sz w:val="20"/>
          <w:szCs w:val="20"/>
        </w:rPr>
        <w:t>S – Sim;</w:t>
      </w:r>
    </w:p>
    <w:p w:rsidR="0074345F" w:rsidRDefault="0074345F" w:rsidP="003D43B8">
      <w:pPr>
        <w:rPr>
          <w:rFonts w:ascii="Arial" w:hAnsi="Arial" w:cs="Arial"/>
          <w:sz w:val="20"/>
          <w:szCs w:val="20"/>
        </w:rPr>
      </w:pPr>
      <w:r>
        <w:rPr>
          <w:rFonts w:ascii="Arial" w:hAnsi="Arial" w:cs="Arial"/>
          <w:sz w:val="20"/>
          <w:szCs w:val="20"/>
        </w:rPr>
        <w:t>N – Não;</w:t>
      </w:r>
    </w:p>
    <w:p w:rsidR="0074345F" w:rsidRDefault="0074345F" w:rsidP="003D43B8">
      <w:pPr>
        <w:rPr>
          <w:rFonts w:ascii="Arial" w:hAnsi="Arial" w:cs="Arial"/>
          <w:sz w:val="20"/>
          <w:szCs w:val="20"/>
        </w:rPr>
      </w:pPr>
      <w:r>
        <w:rPr>
          <w:rFonts w:ascii="Arial" w:hAnsi="Arial" w:cs="Arial"/>
          <w:sz w:val="20"/>
          <w:szCs w:val="20"/>
        </w:rPr>
        <w:t>NA – Não se aplica à atividade desenvolvida;</w:t>
      </w:r>
    </w:p>
    <w:p w:rsidR="0074345F" w:rsidRPr="003D43B8" w:rsidRDefault="0074345F"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74345F" w:rsidRDefault="0074345F">
      <w:pPr>
        <w:rPr>
          <w:rFonts w:ascii="Arial" w:hAnsi="Arial" w:cs="Arial"/>
          <w:sz w:val="20"/>
          <w:szCs w:val="20"/>
        </w:rPr>
      </w:pPr>
    </w:p>
    <w:tbl>
      <w:tblPr>
        <w:tblW w:w="11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gridCol w:w="540"/>
        <w:gridCol w:w="540"/>
        <w:gridCol w:w="540"/>
        <w:gridCol w:w="491"/>
        <w:gridCol w:w="3626"/>
      </w:tblGrid>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center"/>
              <w:rPr>
                <w:rFonts w:ascii="Arial" w:hAnsi="Arial" w:cs="Arial"/>
                <w:b/>
                <w:bCs/>
                <w:sz w:val="20"/>
                <w:szCs w:val="20"/>
              </w:rPr>
            </w:pPr>
            <w:r>
              <w:rPr>
                <w:rFonts w:ascii="Arial" w:hAnsi="Arial" w:cs="Arial"/>
                <w:b/>
                <w:bCs/>
                <w:sz w:val="20"/>
                <w:szCs w:val="20"/>
              </w:rPr>
              <w:t>ITENS NECESSÁRIOS</w:t>
            </w:r>
          </w:p>
        </w:tc>
        <w:tc>
          <w:tcPr>
            <w:tcW w:w="540"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center"/>
              <w:rPr>
                <w:rFonts w:ascii="Arial" w:hAnsi="Arial" w:cs="Arial"/>
                <w:b/>
                <w:bCs/>
                <w:sz w:val="20"/>
                <w:szCs w:val="20"/>
              </w:rPr>
            </w:pPr>
            <w:r>
              <w:rPr>
                <w:rFonts w:ascii="Arial" w:hAnsi="Arial" w:cs="Arial"/>
                <w:b/>
                <w:bCs/>
                <w:sz w:val="20"/>
                <w:szCs w:val="20"/>
              </w:rPr>
              <w:t>S</w:t>
            </w:r>
          </w:p>
        </w:tc>
        <w:tc>
          <w:tcPr>
            <w:tcW w:w="540"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center"/>
              <w:rPr>
                <w:rFonts w:ascii="Arial" w:hAnsi="Arial" w:cs="Arial"/>
                <w:b/>
                <w:bCs/>
                <w:sz w:val="20"/>
                <w:szCs w:val="20"/>
              </w:rPr>
            </w:pPr>
            <w:r>
              <w:rPr>
                <w:rFonts w:ascii="Arial" w:hAnsi="Arial" w:cs="Arial"/>
                <w:b/>
                <w:bCs/>
                <w:sz w:val="20"/>
                <w:szCs w:val="20"/>
              </w:rPr>
              <w:t>N</w:t>
            </w:r>
          </w:p>
        </w:tc>
        <w:tc>
          <w:tcPr>
            <w:tcW w:w="540"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center"/>
              <w:rPr>
                <w:rFonts w:ascii="Arial" w:hAnsi="Arial" w:cs="Arial"/>
                <w:b/>
                <w:bCs/>
                <w:sz w:val="20"/>
                <w:szCs w:val="20"/>
              </w:rPr>
            </w:pPr>
            <w:r>
              <w:rPr>
                <w:rFonts w:ascii="Arial" w:hAnsi="Arial" w:cs="Arial"/>
                <w:b/>
                <w:bCs/>
                <w:sz w:val="20"/>
                <w:szCs w:val="20"/>
              </w:rPr>
              <w:t>NA</w:t>
            </w:r>
          </w:p>
        </w:tc>
        <w:tc>
          <w:tcPr>
            <w:tcW w:w="491" w:type="dxa"/>
            <w:tcBorders>
              <w:top w:val="single" w:sz="4" w:space="0" w:color="auto"/>
              <w:left w:val="single" w:sz="4" w:space="0" w:color="auto"/>
              <w:bottom w:val="single" w:sz="4" w:space="0" w:color="auto"/>
              <w:right w:val="single" w:sz="4" w:space="0" w:color="auto"/>
            </w:tcBorders>
            <w:hideMark/>
          </w:tcPr>
          <w:p w:rsidR="009006F9" w:rsidRDefault="009006F9">
            <w:pPr>
              <w:jc w:val="center"/>
              <w:rPr>
                <w:rFonts w:ascii="Arial" w:hAnsi="Arial" w:cs="Arial"/>
                <w:b/>
                <w:bCs/>
                <w:sz w:val="20"/>
                <w:szCs w:val="20"/>
              </w:rPr>
            </w:pPr>
            <w:r>
              <w:rPr>
                <w:rFonts w:ascii="Arial" w:hAnsi="Arial" w:cs="Arial"/>
                <w:b/>
                <w:bCs/>
                <w:sz w:val="20"/>
                <w:szCs w:val="20"/>
              </w:rPr>
              <w:t>CF</w:t>
            </w:r>
          </w:p>
        </w:tc>
        <w:tc>
          <w:tcPr>
            <w:tcW w:w="3624"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center"/>
              <w:rPr>
                <w:rFonts w:ascii="Arial" w:hAnsi="Arial" w:cs="Arial"/>
                <w:b/>
                <w:bCs/>
                <w:sz w:val="20"/>
                <w:szCs w:val="20"/>
              </w:rPr>
            </w:pPr>
            <w:r>
              <w:rPr>
                <w:rFonts w:ascii="Arial" w:hAnsi="Arial" w:cs="Arial"/>
                <w:b/>
                <w:bCs/>
                <w:sz w:val="20"/>
                <w:szCs w:val="20"/>
              </w:rPr>
              <w:t>ENQUADRAMENTO LEGAL</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rPr>
                <w:rFonts w:ascii="Arial" w:hAnsi="Arial" w:cs="Arial"/>
                <w:b/>
                <w:bCs/>
                <w:sz w:val="20"/>
                <w:szCs w:val="20"/>
              </w:rPr>
            </w:pPr>
            <w:r>
              <w:rPr>
                <w:rFonts w:ascii="Arial" w:hAnsi="Arial" w:cs="Arial"/>
                <w:b/>
                <w:bCs/>
                <w:sz w:val="20"/>
                <w:szCs w:val="20"/>
              </w:rPr>
              <w:t>1. ÁREA FÍSICA – RECEPÇÃO E SALA DE ESPERA</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 xml:space="preserve">1.1. Os revestimentos do teto, piso e parede são constituídos de material liso, impermeável, lavável, íntegro, de cor clara e de fácil higienização? </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17 da RDC n. 63/11 c/c item 6.2, C.1, da RDC n 50/02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1.2. Existe acessibilidade aos Portadores de Necessidades Especiais?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NBR 9050 ABNT</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1.3. A sala de espera possui ambiente confortável para os pacientes e acompanhantes, com assentos suficientes e em bom estado?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17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1.4. Existe iluminação natural e/ou artificial suficiente?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Iten 5.3 da RDC n 50/02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Header"/>
              <w:tabs>
                <w:tab w:val="left" w:pos="720"/>
              </w:tabs>
              <w:jc w:val="both"/>
              <w:rPr>
                <w:rFonts w:ascii="Arial" w:hAnsi="Arial" w:cs="Arial"/>
              </w:rPr>
            </w:pPr>
            <w:r>
              <w:rPr>
                <w:rFonts w:ascii="Arial" w:hAnsi="Arial" w:cs="Arial"/>
              </w:rPr>
              <w:t>1.5. A ventilação natural e/ou artificial é suficiente para assegurar a troca e renovação do ar ambiente?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38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1.6. O ambiente é climatizado artificialmente?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Item 7.5.1 da RDC n. 50/02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1.7. As áreas externas estão em boas condições de higiene e limpeza?</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36 da RDC n. 63/11.</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1.8. As áreas internas estão em boas condições de higiene e limpeza?</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36 e 52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1.9. Os banheiros de uso dos clientes são acessíveis aos Portadores de Necessidades Especiais?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highlight w:val="yellow"/>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highlight w:val="yellow"/>
              </w:rPr>
            </w:pPr>
            <w:r>
              <w:rPr>
                <w:rFonts w:ascii="Arial" w:hAnsi="Arial" w:cs="Arial"/>
                <w:sz w:val="20"/>
                <w:szCs w:val="20"/>
              </w:rPr>
              <w:t>NBR 9050 ABNT</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1.9. Banheiros para o uso do público estão providos de lixeiras com saco coletor e tampa acionada sem o contato manual, dispensador com sabonete líquido e toalhas descartáveis?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highlight w:val="yellow"/>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highlight w:val="yellow"/>
                <w:lang w:val="en-US"/>
              </w:rPr>
            </w:pPr>
            <w:r>
              <w:rPr>
                <w:rFonts w:ascii="Arial" w:hAnsi="Arial" w:cs="Arial"/>
                <w:sz w:val="20"/>
                <w:szCs w:val="20"/>
                <w:lang w:val="en-US"/>
              </w:rPr>
              <w:t>Art.59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lang w:val="en-US"/>
              </w:rPr>
            </w:pPr>
            <w:r>
              <w:rPr>
                <w:rFonts w:ascii="Arial" w:hAnsi="Arial" w:cs="Arial"/>
                <w:sz w:val="20"/>
                <w:szCs w:val="20"/>
              </w:rPr>
              <w:t>1.10 Os ambientes estão identificados</w:t>
            </w:r>
            <w:r>
              <w:rPr>
                <w:rFonts w:ascii="Arial" w:hAnsi="Arial" w:cs="Arial"/>
                <w:sz w:val="20"/>
                <w:szCs w:val="20"/>
                <w:lang w:val="en-US"/>
              </w:rPr>
              <w:t>?</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highlight w:val="yellow"/>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highlight w:val="yellow"/>
              </w:rPr>
            </w:pPr>
            <w:r>
              <w:rPr>
                <w:rFonts w:ascii="Arial" w:hAnsi="Arial" w:cs="Arial"/>
                <w:sz w:val="20"/>
                <w:szCs w:val="20"/>
              </w:rPr>
              <w:t>Art. 7º, II, b,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autoSpaceDE w:val="0"/>
              <w:autoSpaceDN w:val="0"/>
              <w:adjustRightInd w:val="0"/>
              <w:jc w:val="both"/>
              <w:rPr>
                <w:rFonts w:ascii="Arial" w:hAnsi="Arial" w:cs="Arial"/>
                <w:b/>
                <w:bCs/>
                <w:sz w:val="20"/>
                <w:szCs w:val="20"/>
                <w:lang w:eastAsia="pt-BR"/>
              </w:rPr>
            </w:pPr>
            <w:r>
              <w:rPr>
                <w:rFonts w:ascii="Arial" w:hAnsi="Arial" w:cs="Arial"/>
                <w:b/>
                <w:bCs/>
                <w:sz w:val="20"/>
                <w:szCs w:val="20"/>
                <w:lang w:eastAsia="pt-BR"/>
              </w:rPr>
              <w:t>2. SALA DE PROCEDIMENTOS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2.1. Os revestimentos do teto, piso e parede são constituídos de material liso, impermeável, lavável, íntegro, de cor clara e de fácil higienização?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17 da RDC n. 63/11 c/c item 6.2, C.1, da RDC n 50/02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2.2. Existe acessibilidade aos PNE’S? (portadores de necessidades especiais)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NBR 9050 ABNT</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2.3. Existe iluminação natural e/ou artificial suficiente?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Iten 5.3 da RDC n 50/02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Header"/>
              <w:tabs>
                <w:tab w:val="left" w:pos="720"/>
              </w:tabs>
              <w:jc w:val="both"/>
              <w:rPr>
                <w:rFonts w:ascii="Arial" w:hAnsi="Arial" w:cs="Arial"/>
              </w:rPr>
            </w:pPr>
            <w:r>
              <w:rPr>
                <w:rFonts w:ascii="Arial" w:hAnsi="Arial" w:cs="Arial"/>
              </w:rPr>
              <w:t xml:space="preserve">2.4. A ventilação natural e/ou artificial é suficiente </w:t>
            </w:r>
            <w:r>
              <w:rPr>
                <w:rFonts w:ascii="Arial" w:hAnsi="Arial" w:cs="Arial"/>
              </w:rPr>
              <w:lastRenderedPageBreak/>
              <w:t>para assegurar a troca e renovação do ar ambiente?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38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lastRenderedPageBreak/>
              <w:t>2.5. O ambiente é climatizado artificialmente?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Item 7.5.1 da RDC n. 50/02</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2.6. O ambiente é mantido nas mais rigorosas condições de higiene e limpeza?</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36 e 52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2.7. Os aparelhos utilizados encontram-se em bom estado de conservação e higiene e possuem registro no Ministério da Saúde?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lang w:val="en-US"/>
              </w:rPr>
            </w:pPr>
            <w:r>
              <w:rPr>
                <w:rFonts w:ascii="Arial" w:hAnsi="Arial" w:cs="Arial"/>
                <w:sz w:val="20"/>
                <w:szCs w:val="20"/>
                <w:lang w:val="en-US"/>
              </w:rPr>
              <w:t>Art. 53 da RDC n. 63/11 c/c Art. 58 da LCM 239/06</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2.8. Os produtos utilizados (gel condutor, óleos e cremes de massagem) possuem registro no Ministério da Saúde?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58 da LCM 239/06</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 xml:space="preserve">2.9. Macas, rolos, almofadas e demais mobiliários são revestidos de material lavável e impermeável, não apresentando furos, rasgos, sulco e reentrâncias? </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56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2.10. Comprova a realização de manutenção preventiva e corretiva de aparelhos?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lang w:val="en-US"/>
              </w:rPr>
            </w:pPr>
            <w:r>
              <w:rPr>
                <w:rFonts w:ascii="Arial" w:hAnsi="Arial" w:cs="Arial"/>
                <w:sz w:val="20"/>
                <w:szCs w:val="20"/>
                <w:lang w:val="en-US"/>
              </w:rPr>
              <w:t xml:space="preserve">Art, 23, IX, da RDC n. 63/11 </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 xml:space="preserve">2.11. Utiliza lençóis descartáveis? </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2.12. Existe lavatório exclusivo para higienização das mãos provido de lixeiras com saco coletor e tampa acionada sem contato manual, dispensador com sabonete líquido e toalhas descartáveis?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59 da RDC n. 63/11</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2.13. O dimensionamento da área é compatível com as atividades desenvolvidas no local?</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Item 4.8.2.a da RDC n. 50/02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2.14. Os produtos estão no prazo de validade?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lang w:val="en-US"/>
              </w:rPr>
            </w:pPr>
            <w:r>
              <w:rPr>
                <w:rFonts w:ascii="Arial" w:hAnsi="Arial" w:cs="Arial"/>
                <w:sz w:val="20"/>
                <w:szCs w:val="20"/>
                <w:lang w:val="en-US"/>
              </w:rPr>
              <w:t>Lei Est. 6.320/83, Art. 12; LCM 239/06, Art. 130, XIX</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2.15. Todos os produtos, incluindo os importados possuem rotulagem que atende a legislação específica?</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Anexo I IN 004/DIVS/2013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2.16. Tem conhecimento da legislação de cosméticos com formol (Res. ANVISA 162/01 e Res. ANVISA 79/00)?</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Res. ANVISA 162/01 e Res. ANVISA 79/00</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2.17. Possuem área específica de limpeza, desinfecção e esterilização de instrumentos e materiais com ponto de água exclusiva e bancada?</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Manual de Processamento de Artigos e Superfícies MS/02</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2.18. Fazem limpeza e descontaminação dos equipamentos de uso individuais (pentes, escovas, tesouras, toalhas)?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Artigo10 I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 xml:space="preserve">2.19. Fazem esterilização dos materiais que entram em contato com o sangue (alicates, palitos metálicos, espátulas, pinças, etc.)? </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 10 II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2.19. Utilizam método que pode ter processo de esterilização validado (autoclave)?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 10 II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2.20.  Possuem registros que comprovem a validação do processo?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 10 II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2.21. Realizam manutenção preventiva/corretiva do equipamento de esterilização a cada 6 meses e mantém registro?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 10 V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2.22. Utilizam lixas, lâminas de barbear e palitos descartáveis?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 10 VI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2.23. As cubas para imersão de pés e mãos são descartáveis ou protegidas com material impermeável, liso e isento de umidade?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Artigo 10 VI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2.24. Possuem material e utensílios em número suficiente para atender a clientela, impedindo que os mesmos sejam reutilizados sem a devida higienização/esterilização?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Anexo I IN 004/DIVS/2013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2.25 A Depilação é realizada com cera de uso único?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2.26. Local para o acondicionamento do lixo junto ao alinhamento frontal, não obstruindo o passeio público.</w:t>
            </w: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center"/>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vAlign w:val="center"/>
            <w:hideMark/>
          </w:tcPr>
          <w:p w:rsidR="009006F9" w:rsidRDefault="009006F9">
            <w:pPr>
              <w:rPr>
                <w:rFonts w:ascii="Arial" w:hAnsi="Arial" w:cs="Arial"/>
                <w:sz w:val="20"/>
                <w:szCs w:val="20"/>
              </w:rPr>
            </w:pPr>
            <w:r>
              <w:rPr>
                <w:rFonts w:ascii="Arial" w:hAnsi="Arial" w:cs="Arial"/>
                <w:sz w:val="20"/>
                <w:szCs w:val="20"/>
              </w:rPr>
              <w:t>Art. 1° da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2.27. Resíduos sólidos acondicionados em embalagens plásticas devidamente fechadas em local limpo e com freqüente manutenção</w:t>
            </w: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center"/>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vAlign w:val="center"/>
            <w:hideMark/>
          </w:tcPr>
          <w:p w:rsidR="009006F9" w:rsidRDefault="009006F9">
            <w:pPr>
              <w:rPr>
                <w:rFonts w:ascii="Arial" w:hAnsi="Arial" w:cs="Arial"/>
                <w:sz w:val="20"/>
                <w:szCs w:val="20"/>
              </w:rPr>
            </w:pPr>
            <w:r>
              <w:rPr>
                <w:rFonts w:ascii="Arial" w:hAnsi="Arial" w:cs="Arial"/>
                <w:sz w:val="20"/>
                <w:szCs w:val="20"/>
              </w:rPr>
              <w:t>Art. 1º § 4° e § 5 ° da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2.28. Possui contentores com tampa e rodas diferenciados por cores de acordo com o tipo de lixo.</w:t>
            </w: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center"/>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vAlign w:val="center"/>
          </w:tcPr>
          <w:p w:rsidR="009006F9" w:rsidRDefault="009006F9">
            <w:pPr>
              <w:rPr>
                <w:rFonts w:ascii="Arial" w:hAnsi="Arial" w:cs="Arial"/>
                <w:sz w:val="20"/>
                <w:szCs w:val="20"/>
              </w:rPr>
            </w:pPr>
            <w:r>
              <w:rPr>
                <w:rFonts w:ascii="Arial" w:hAnsi="Arial" w:cs="Arial"/>
                <w:sz w:val="20"/>
                <w:szCs w:val="20"/>
              </w:rPr>
              <w:t>Art. 3º e 5º da LCM 113/03</w:t>
            </w:r>
          </w:p>
          <w:p w:rsidR="009006F9" w:rsidRDefault="009006F9">
            <w:pPr>
              <w:rPr>
                <w:rFonts w:ascii="Arial" w:hAnsi="Arial" w:cs="Arial"/>
                <w:sz w:val="20"/>
                <w:szCs w:val="20"/>
              </w:rPr>
            </w:pP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lastRenderedPageBreak/>
              <w:t>2.29. O tempo de permanência dos contentores nos logradouros públicos é cumprido: Coleta diurna: até duas horas antes da coleta e duas horas depois; Coleta após as 18 horas os contentores deverão ser retirados até as 7 horas do dia seguinte.</w:t>
            </w: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center"/>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vAlign w:val="center"/>
            <w:hideMark/>
          </w:tcPr>
          <w:p w:rsidR="009006F9" w:rsidRDefault="009006F9">
            <w:pPr>
              <w:rPr>
                <w:rFonts w:ascii="Arial" w:hAnsi="Arial" w:cs="Arial"/>
                <w:sz w:val="20"/>
                <w:szCs w:val="20"/>
              </w:rPr>
            </w:pPr>
            <w:r>
              <w:rPr>
                <w:rFonts w:ascii="Arial" w:hAnsi="Arial" w:cs="Arial"/>
                <w:sz w:val="20"/>
                <w:szCs w:val="20"/>
              </w:rPr>
              <w:t>Art. 7° da LCM 113/03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rPr>
                <w:rFonts w:ascii="Arial" w:hAnsi="Arial" w:cs="Arial"/>
                <w:sz w:val="20"/>
                <w:szCs w:val="20"/>
              </w:rPr>
            </w:pPr>
            <w:r>
              <w:rPr>
                <w:rFonts w:ascii="Arial" w:hAnsi="Arial" w:cs="Arial"/>
                <w:sz w:val="20"/>
                <w:szCs w:val="20"/>
              </w:rPr>
              <w:t>2.30. Utilização dos serviços de coleta do município</w:t>
            </w: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9006F9" w:rsidRDefault="009006F9">
            <w:pPr>
              <w:jc w:val="center"/>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center"/>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vAlign w:val="center"/>
            <w:hideMark/>
          </w:tcPr>
          <w:p w:rsidR="009006F9" w:rsidRDefault="009006F9">
            <w:pPr>
              <w:rPr>
                <w:rFonts w:ascii="Arial" w:hAnsi="Arial" w:cs="Arial"/>
                <w:sz w:val="20"/>
                <w:szCs w:val="20"/>
              </w:rPr>
            </w:pPr>
            <w:r>
              <w:rPr>
                <w:rFonts w:ascii="Arial" w:hAnsi="Arial" w:cs="Arial"/>
                <w:sz w:val="20"/>
                <w:szCs w:val="20"/>
              </w:rPr>
              <w:t>Art. 43 LCM 239/06</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b/>
                <w:bCs/>
                <w:sz w:val="20"/>
                <w:szCs w:val="20"/>
              </w:rPr>
            </w:pPr>
            <w:r>
              <w:rPr>
                <w:rFonts w:ascii="Arial" w:hAnsi="Arial" w:cs="Arial"/>
                <w:b/>
                <w:bCs/>
                <w:sz w:val="20"/>
                <w:szCs w:val="20"/>
              </w:rPr>
              <w:t>3. DML</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b/>
                <w:bCs/>
                <w:sz w:val="20"/>
                <w:szCs w:val="20"/>
              </w:rPr>
            </w:pP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3.1. Possui local específico para o depósito de material de limpeza (DML)?</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66 da LCM 239/06</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3.2. Existe iluminação natural e/ou artificial suficiente?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Item 5.3 da RDC n 50/02</w:t>
            </w:r>
          </w:p>
        </w:tc>
      </w:tr>
      <w:tr w:rsidR="009006F9" w:rsidTr="009006F9">
        <w:trPr>
          <w:trHeight w:val="259"/>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3.3. A ventilação natural e/ou artificial é suficiente para assegurar a troca e renovação do ar ambiente?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38 da RDC n. 63/11.</w:t>
            </w:r>
          </w:p>
        </w:tc>
      </w:tr>
      <w:tr w:rsidR="009006F9" w:rsidTr="009006F9">
        <w:trPr>
          <w:trHeight w:val="291"/>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Header"/>
              <w:tabs>
                <w:tab w:val="left" w:pos="720"/>
              </w:tabs>
              <w:jc w:val="both"/>
              <w:rPr>
                <w:rFonts w:ascii="Arial" w:hAnsi="Arial" w:cs="Arial"/>
              </w:rPr>
            </w:pPr>
            <w:r>
              <w:rPr>
                <w:rFonts w:ascii="Arial" w:hAnsi="Arial" w:cs="Arial"/>
              </w:rPr>
              <w:t>3.4. O ambiente é climatizado artificialmente?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Item 7.5.1 da RDC n. 50/02</w:t>
            </w:r>
          </w:p>
        </w:tc>
      </w:tr>
      <w:tr w:rsidR="009006F9" w:rsidTr="009006F9">
        <w:trPr>
          <w:trHeight w:val="287"/>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3.5. Os produtos sanitizantes utilizados possuem registro no MS?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58 da LCM 239/06</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3.6. Possui dispositivos específicos (hamper) para o acondicionamento de roupas sujas?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66 da LCM 239/06</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b/>
                <w:bCs/>
                <w:sz w:val="20"/>
                <w:szCs w:val="20"/>
              </w:rPr>
            </w:pPr>
            <w:r>
              <w:rPr>
                <w:rFonts w:ascii="Arial" w:hAnsi="Arial" w:cs="Arial"/>
                <w:b/>
                <w:bCs/>
                <w:sz w:val="20"/>
                <w:szCs w:val="20"/>
              </w:rPr>
              <w:t>4. ACONDICIONAMENTO E DESTINO DO LIXO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Header"/>
              <w:jc w:val="both"/>
              <w:rPr>
                <w:rFonts w:ascii="Arial" w:hAnsi="Arial" w:cs="Arial"/>
              </w:rPr>
            </w:pPr>
            <w:r>
              <w:rPr>
                <w:rFonts w:ascii="Arial" w:hAnsi="Arial" w:cs="Arial"/>
              </w:rPr>
              <w:t>4.1. Resíduos de serviços de saúde, classificados como “perfurocortantes” são descartados em recipiente rígido, resistente à punctura, ruptura e vazamento, com tampa, devidamente identificados, atendendo aos parâmetros referenciados na norma NBR 13853/97 da ABNT? Esses recipientes estão fixados com suporte especifico?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item 14.1 da RDC 306/04</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NormalWeb"/>
              <w:jc w:val="both"/>
              <w:rPr>
                <w:rFonts w:ascii="Arial" w:hAnsi="Arial" w:cs="Arial"/>
                <w:sz w:val="20"/>
                <w:szCs w:val="20"/>
              </w:rPr>
            </w:pPr>
            <w:r>
              <w:rPr>
                <w:rFonts w:ascii="Arial" w:hAnsi="Arial" w:cs="Arial"/>
                <w:sz w:val="20"/>
                <w:szCs w:val="20"/>
              </w:rPr>
              <w:t>4.2. Utiliza serviço especial de coleta de lixo?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NormalWeb"/>
              <w:jc w:val="both"/>
              <w:rPr>
                <w:rFonts w:ascii="Arial" w:hAnsi="Arial" w:cs="Arial"/>
                <w:sz w:val="20"/>
                <w:szCs w:val="20"/>
              </w:rPr>
            </w:pPr>
            <w:r>
              <w:rPr>
                <w:rFonts w:ascii="Arial" w:hAnsi="Arial" w:cs="Arial"/>
                <w:sz w:val="20"/>
                <w:szCs w:val="20"/>
              </w:rPr>
              <w:t>4.3. Há local específico para o armazenamento temporário dos resíduos infectantes?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4.4. Há local para o armazenamento do lixo junto ao alinhamento frontal, não obstruindo o passeio público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4.5. Os resíduos (lixo) comum estão acondicionados em dispositivos específicos, identificados, devidamente fechados em local limpo e com freqüente manutenção?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4.6. Possui contentores providos com tampas e rodas? São diferenciados por cores de acordo com o tipo de lixo?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4.7. Utiliza dos serviços de coleta do município?</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vAlign w:val="center"/>
            <w:hideMark/>
          </w:tcPr>
          <w:p w:rsidR="009006F9" w:rsidRDefault="009006F9">
            <w:pPr>
              <w:jc w:val="both"/>
              <w:rPr>
                <w:rFonts w:ascii="Arial" w:hAnsi="Arial" w:cs="Arial"/>
                <w:sz w:val="20"/>
                <w:szCs w:val="20"/>
              </w:rPr>
            </w:pPr>
            <w:r>
              <w:rPr>
                <w:rFonts w:ascii="Arial" w:hAnsi="Arial" w:cs="Arial"/>
                <w:sz w:val="20"/>
                <w:szCs w:val="20"/>
              </w:rPr>
              <w:t>4.8. O tempo de permanência dos contentores nos logradouros públicos é cumprido: Coleta diurna: até duas horas antes da coleta e duas horas depois; Coleta após às 18 horas os contentores deverão ser retirados até as 7 horas do dia seguinte.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 c/c LCM 113/03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b/>
                <w:bCs/>
                <w:sz w:val="20"/>
                <w:szCs w:val="20"/>
              </w:rPr>
            </w:pPr>
            <w:r>
              <w:rPr>
                <w:rFonts w:ascii="Arial" w:hAnsi="Arial" w:cs="Arial"/>
                <w:b/>
                <w:bCs/>
                <w:sz w:val="20"/>
                <w:szCs w:val="20"/>
              </w:rPr>
              <w:t>5. DOCUMENTOS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5.1 Comprovante de limpeza e desinfecção da caixa d’água e cisternas, dentro da validade?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Artigo 6º IN 004/DIVS/2013</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rPr>
                <w:rFonts w:ascii="Arial" w:hAnsi="Arial" w:cs="Arial"/>
                <w:sz w:val="20"/>
                <w:szCs w:val="20"/>
              </w:rPr>
            </w:pPr>
            <w:r>
              <w:rPr>
                <w:rFonts w:ascii="Arial" w:hAnsi="Arial" w:cs="Arial"/>
                <w:sz w:val="20"/>
                <w:szCs w:val="20"/>
              </w:rPr>
              <w:t xml:space="preserve">5.2 Comprovante de desratização e desinsetização dentro da validade? </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Artigo 7º IN 004/DIVS/2013</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5.3 Termo de Responsabilidade Técnica emitido pela entidade de classe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69 da Lei Complementar Municipal 239/06 c/c art. 14 da RDC n. 63/11</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5.4 Comprovante de inclusão de Responsável Técnico junto a Vigilância em Saúde Municipal.</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69 da Lei Complementar Municipal 239/06</w:t>
            </w:r>
          </w:p>
        </w:tc>
      </w:tr>
      <w:tr w:rsidR="009006F9" w:rsidRP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pStyle w:val="Header"/>
              <w:tabs>
                <w:tab w:val="left" w:pos="720"/>
              </w:tabs>
              <w:jc w:val="both"/>
              <w:rPr>
                <w:rFonts w:ascii="Arial" w:hAnsi="Arial" w:cs="Arial"/>
              </w:rPr>
            </w:pPr>
            <w:r>
              <w:rPr>
                <w:rFonts w:ascii="Arial" w:hAnsi="Arial" w:cs="Arial"/>
              </w:rPr>
              <w:t>5.5. Contrato com empresa responsável pelo recolhimento e destino final dos resíduos do serviço de saúde.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Art. 63 da Lei Complementar Municipal 239/06</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lastRenderedPageBreak/>
              <w:t>5.6. Possui Manual de Boas Práticas de Funcionamento, descrevendo as atividades desenvolvidas no local, as normas e rotinas escritas quanto aos procedimentos realizados no serviço, incluindo o processamento de superfícies e artigos? (incluir equipamentos)</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lang w:val="en-US"/>
              </w:rPr>
            </w:pPr>
            <w:r>
              <w:rPr>
                <w:rFonts w:ascii="Arial" w:hAnsi="Arial" w:cs="Arial"/>
                <w:sz w:val="20"/>
                <w:szCs w:val="20"/>
                <w:lang w:val="en-US"/>
              </w:rPr>
              <w:t>Art. 6º da RDC n. 63/11</w:t>
            </w:r>
          </w:p>
        </w:tc>
      </w:tr>
      <w:tr w:rsidR="009006F9" w:rsidTr="009006F9">
        <w:trPr>
          <w:jc w:val="center"/>
        </w:trPr>
        <w:tc>
          <w:tcPr>
            <w:tcW w:w="5815"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5.7. Registros referentes à vacinação contra tétano, difteria e hepatite B dos profissionais de saúde.</w:t>
            </w: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491" w:type="dxa"/>
            <w:tcBorders>
              <w:top w:val="single" w:sz="4" w:space="0" w:color="auto"/>
              <w:left w:val="single" w:sz="4" w:space="0" w:color="auto"/>
              <w:bottom w:val="single" w:sz="4" w:space="0" w:color="auto"/>
              <w:right w:val="single" w:sz="4" w:space="0" w:color="auto"/>
            </w:tcBorders>
          </w:tcPr>
          <w:p w:rsidR="009006F9" w:rsidRDefault="009006F9">
            <w:pPr>
              <w:jc w:val="both"/>
              <w:rPr>
                <w:rFonts w:ascii="Arial" w:hAnsi="Arial" w:cs="Arial"/>
                <w:sz w:val="20"/>
                <w:szCs w:val="20"/>
              </w:rPr>
            </w:pPr>
          </w:p>
        </w:tc>
        <w:tc>
          <w:tcPr>
            <w:tcW w:w="3624" w:type="dxa"/>
            <w:tcBorders>
              <w:top w:val="single" w:sz="4" w:space="0" w:color="auto"/>
              <w:left w:val="single" w:sz="4" w:space="0" w:color="auto"/>
              <w:bottom w:val="single" w:sz="4" w:space="0" w:color="auto"/>
              <w:right w:val="single" w:sz="4" w:space="0" w:color="auto"/>
            </w:tcBorders>
            <w:hideMark/>
          </w:tcPr>
          <w:p w:rsidR="009006F9" w:rsidRDefault="009006F9">
            <w:pPr>
              <w:jc w:val="both"/>
              <w:rPr>
                <w:rFonts w:ascii="Arial" w:hAnsi="Arial" w:cs="Arial"/>
                <w:sz w:val="20"/>
                <w:szCs w:val="20"/>
              </w:rPr>
            </w:pPr>
            <w:r>
              <w:rPr>
                <w:rFonts w:ascii="Arial" w:hAnsi="Arial" w:cs="Arial"/>
                <w:sz w:val="20"/>
                <w:szCs w:val="20"/>
              </w:rPr>
              <w:t>Lei Municipal nº. 8214/10.</w:t>
            </w:r>
          </w:p>
        </w:tc>
      </w:tr>
    </w:tbl>
    <w:p w:rsidR="00D45D46" w:rsidRDefault="00D45D46">
      <w:pPr>
        <w:rPr>
          <w:rFonts w:ascii="Arial" w:hAnsi="Arial" w:cs="Arial"/>
          <w:b/>
          <w:sz w:val="20"/>
          <w:szCs w:val="20"/>
        </w:rPr>
      </w:pPr>
      <w:bookmarkStart w:id="0" w:name="_GoBack"/>
      <w:bookmarkEnd w:id="0"/>
    </w:p>
    <w:p w:rsidR="0074345F" w:rsidRPr="00245A38" w:rsidRDefault="0074345F">
      <w:pPr>
        <w:rPr>
          <w:rFonts w:ascii="Arial" w:hAnsi="Arial" w:cs="Arial"/>
          <w:b/>
          <w:sz w:val="20"/>
          <w:szCs w:val="20"/>
        </w:rPr>
      </w:pPr>
      <w:r w:rsidRPr="00245A38">
        <w:rPr>
          <w:rFonts w:ascii="Arial" w:hAnsi="Arial" w:cs="Arial"/>
          <w:b/>
          <w:sz w:val="20"/>
          <w:szCs w:val="20"/>
        </w:rPr>
        <w:t>OBS:</w:t>
      </w:r>
    </w:p>
    <w:p w:rsidR="0074345F" w:rsidRPr="00245A38" w:rsidRDefault="0074345F"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74345F" w:rsidRPr="00245A38" w:rsidRDefault="0074345F"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74345F" w:rsidRPr="00245A38" w:rsidRDefault="0074345F">
      <w:pPr>
        <w:rPr>
          <w:rFonts w:ascii="Arial" w:hAnsi="Arial" w:cs="Arial"/>
          <w:sz w:val="20"/>
          <w:szCs w:val="20"/>
        </w:rPr>
      </w:pPr>
    </w:p>
    <w:p w:rsidR="0074345F" w:rsidRDefault="0074345F" w:rsidP="009011F4">
      <w:pPr>
        <w:jc w:val="center"/>
        <w:rPr>
          <w:rFonts w:ascii="Arial" w:hAnsi="Arial" w:cs="Arial"/>
          <w:b/>
          <w:sz w:val="20"/>
          <w:szCs w:val="20"/>
        </w:rPr>
      </w:pPr>
    </w:p>
    <w:p w:rsidR="0074345F" w:rsidRDefault="0074345F"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74345F" w:rsidRDefault="0074345F" w:rsidP="009011F4">
      <w:pPr>
        <w:jc w:val="center"/>
        <w:rPr>
          <w:rFonts w:ascii="Arial" w:hAnsi="Arial" w:cs="Arial"/>
          <w:b/>
          <w:sz w:val="20"/>
          <w:szCs w:val="20"/>
        </w:rPr>
      </w:pPr>
    </w:p>
    <w:p w:rsidR="0074345F" w:rsidRPr="00637B5E" w:rsidRDefault="0074345F"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74345F" w:rsidRPr="00637B5E" w:rsidRDefault="0074345F" w:rsidP="00637B5E">
      <w:pPr>
        <w:jc w:val="both"/>
        <w:rPr>
          <w:rFonts w:ascii="Arial" w:hAnsi="Arial" w:cs="Arial"/>
          <w:sz w:val="20"/>
          <w:szCs w:val="20"/>
        </w:rPr>
      </w:pPr>
    </w:p>
    <w:tbl>
      <w:tblPr>
        <w:tblW w:w="0" w:type="auto"/>
        <w:tblLayout w:type="fixed"/>
        <w:tblLook w:val="0000" w:firstRow="0" w:lastRow="0" w:firstColumn="0" w:lastColumn="0" w:noHBand="0" w:noVBand="0"/>
      </w:tblPr>
      <w:tblGrid>
        <w:gridCol w:w="5560"/>
        <w:gridCol w:w="5559"/>
      </w:tblGrid>
      <w:tr w:rsidR="0074345F" w:rsidRPr="00637B5E" w:rsidTr="00DA414B">
        <w:tc>
          <w:tcPr>
            <w:tcW w:w="5560" w:type="dxa"/>
            <w:tcBorders>
              <w:bottom w:val="single" w:sz="4" w:space="0" w:color="000000"/>
            </w:tcBorders>
            <w:vAlign w:val="bottom"/>
          </w:tcPr>
          <w:p w:rsidR="0074345F" w:rsidRPr="00637B5E" w:rsidRDefault="0074345F"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74345F" w:rsidRPr="00637B5E" w:rsidRDefault="0074345F" w:rsidP="00637B5E">
            <w:pPr>
              <w:jc w:val="both"/>
              <w:rPr>
                <w:rFonts w:ascii="Arial" w:hAnsi="Arial" w:cs="Arial"/>
                <w:sz w:val="20"/>
                <w:szCs w:val="20"/>
              </w:rPr>
            </w:pPr>
          </w:p>
          <w:p w:rsidR="0074345F" w:rsidRPr="00637B5E" w:rsidRDefault="0074345F" w:rsidP="00637B5E">
            <w:pPr>
              <w:jc w:val="both"/>
              <w:rPr>
                <w:rFonts w:ascii="Arial" w:hAnsi="Arial" w:cs="Arial"/>
                <w:sz w:val="20"/>
                <w:szCs w:val="20"/>
              </w:rPr>
            </w:pPr>
          </w:p>
          <w:p w:rsidR="0074345F" w:rsidRPr="00637B5E" w:rsidRDefault="0074345F" w:rsidP="00637B5E">
            <w:pPr>
              <w:jc w:val="both"/>
              <w:rPr>
                <w:rFonts w:ascii="Arial" w:hAnsi="Arial" w:cs="Arial"/>
                <w:sz w:val="20"/>
                <w:szCs w:val="20"/>
              </w:rPr>
            </w:pPr>
          </w:p>
        </w:tc>
      </w:tr>
      <w:tr w:rsidR="0074345F" w:rsidRPr="00637B5E" w:rsidTr="00DA414B">
        <w:tc>
          <w:tcPr>
            <w:tcW w:w="5560" w:type="dxa"/>
            <w:tcBorders>
              <w:top w:val="single" w:sz="4" w:space="0" w:color="000000"/>
              <w:bottom w:val="single" w:sz="4" w:space="0" w:color="000000"/>
            </w:tcBorders>
            <w:vAlign w:val="bottom"/>
          </w:tcPr>
          <w:p w:rsidR="0074345F" w:rsidRPr="00637B5E" w:rsidRDefault="0074345F" w:rsidP="00637B5E">
            <w:pPr>
              <w:jc w:val="both"/>
              <w:rPr>
                <w:rFonts w:ascii="Arial" w:hAnsi="Arial" w:cs="Arial"/>
                <w:b/>
                <w:sz w:val="20"/>
                <w:szCs w:val="20"/>
              </w:rPr>
            </w:pPr>
          </w:p>
          <w:p w:rsidR="0074345F" w:rsidRPr="00637B5E" w:rsidRDefault="0074345F" w:rsidP="00637B5E">
            <w:pPr>
              <w:jc w:val="both"/>
              <w:rPr>
                <w:rFonts w:ascii="Arial" w:hAnsi="Arial" w:cs="Arial"/>
                <w:b/>
                <w:sz w:val="20"/>
                <w:szCs w:val="20"/>
              </w:rPr>
            </w:pPr>
          </w:p>
          <w:p w:rsidR="0074345F" w:rsidRPr="00637B5E" w:rsidRDefault="0074345F"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74345F" w:rsidRPr="00637B5E" w:rsidRDefault="0074345F" w:rsidP="00637B5E">
            <w:pPr>
              <w:jc w:val="both"/>
              <w:rPr>
                <w:rFonts w:ascii="Arial" w:hAnsi="Arial" w:cs="Arial"/>
                <w:sz w:val="20"/>
                <w:szCs w:val="20"/>
              </w:rPr>
            </w:pPr>
          </w:p>
        </w:tc>
      </w:tr>
      <w:tr w:rsidR="0074345F" w:rsidRPr="00637B5E" w:rsidTr="00DA414B">
        <w:tc>
          <w:tcPr>
            <w:tcW w:w="5560" w:type="dxa"/>
            <w:tcBorders>
              <w:top w:val="single" w:sz="4" w:space="0" w:color="000000"/>
              <w:bottom w:val="single" w:sz="4" w:space="0" w:color="000000"/>
            </w:tcBorders>
            <w:vAlign w:val="bottom"/>
          </w:tcPr>
          <w:p w:rsidR="0074345F" w:rsidRPr="00637B5E" w:rsidRDefault="0074345F"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74345F" w:rsidRPr="00637B5E" w:rsidRDefault="0074345F" w:rsidP="00637B5E">
            <w:pPr>
              <w:jc w:val="both"/>
              <w:rPr>
                <w:rFonts w:ascii="Arial" w:hAnsi="Arial" w:cs="Arial"/>
                <w:sz w:val="20"/>
                <w:szCs w:val="20"/>
              </w:rPr>
            </w:pPr>
          </w:p>
          <w:p w:rsidR="0074345F" w:rsidRPr="00637B5E" w:rsidRDefault="0074345F" w:rsidP="00637B5E">
            <w:pPr>
              <w:jc w:val="both"/>
              <w:rPr>
                <w:rFonts w:ascii="Arial" w:hAnsi="Arial" w:cs="Arial"/>
                <w:sz w:val="20"/>
                <w:szCs w:val="20"/>
              </w:rPr>
            </w:pPr>
          </w:p>
          <w:p w:rsidR="0074345F" w:rsidRPr="00637B5E" w:rsidRDefault="0074345F" w:rsidP="00637B5E">
            <w:pPr>
              <w:jc w:val="both"/>
              <w:rPr>
                <w:rFonts w:ascii="Arial" w:hAnsi="Arial" w:cs="Arial"/>
                <w:sz w:val="20"/>
                <w:szCs w:val="20"/>
              </w:rPr>
            </w:pPr>
          </w:p>
        </w:tc>
      </w:tr>
      <w:tr w:rsidR="0074345F" w:rsidRPr="00637B5E" w:rsidTr="00DA414B">
        <w:trPr>
          <w:trHeight w:val="730"/>
        </w:trPr>
        <w:tc>
          <w:tcPr>
            <w:tcW w:w="5560" w:type="dxa"/>
            <w:tcBorders>
              <w:bottom w:val="single" w:sz="4" w:space="0" w:color="000000"/>
            </w:tcBorders>
            <w:vAlign w:val="bottom"/>
          </w:tcPr>
          <w:p w:rsidR="0074345F" w:rsidRPr="00637B5E" w:rsidRDefault="0074345F"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74345F" w:rsidRPr="00637B5E" w:rsidRDefault="0074345F" w:rsidP="00637B5E">
            <w:pPr>
              <w:jc w:val="both"/>
              <w:rPr>
                <w:rFonts w:ascii="Arial" w:hAnsi="Arial" w:cs="Arial"/>
                <w:sz w:val="20"/>
                <w:szCs w:val="20"/>
              </w:rPr>
            </w:pPr>
          </w:p>
        </w:tc>
      </w:tr>
    </w:tbl>
    <w:p w:rsidR="0074345F" w:rsidRPr="00B76941" w:rsidRDefault="0074345F" w:rsidP="00B76941">
      <w:pPr>
        <w:autoSpaceDE w:val="0"/>
        <w:autoSpaceDN w:val="0"/>
        <w:adjustRightInd w:val="0"/>
        <w:rPr>
          <w:rFonts w:ascii="Arial" w:hAnsi="Arial" w:cs="Arial"/>
          <w:color w:val="000000"/>
          <w:sz w:val="20"/>
          <w:szCs w:val="20"/>
          <w:u w:val="single"/>
        </w:rPr>
      </w:pPr>
    </w:p>
    <w:p w:rsidR="00B53554" w:rsidRDefault="00B53554">
      <w:pPr>
        <w:rPr>
          <w:rFonts w:ascii="Arial" w:hAnsi="Arial" w:cs="Arial"/>
          <w:sz w:val="20"/>
          <w:szCs w:val="20"/>
          <w:u w:val="single"/>
        </w:rPr>
      </w:pPr>
    </w:p>
    <w:p w:rsidR="0074345F" w:rsidRDefault="0074345F"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74345F" w:rsidRDefault="0074345F" w:rsidP="003D43B8">
      <w:pPr>
        <w:jc w:val="center"/>
        <w:rPr>
          <w:rFonts w:ascii="Arial" w:hAnsi="Arial" w:cs="Arial"/>
          <w:sz w:val="20"/>
          <w:szCs w:val="20"/>
          <w:u w:val="single"/>
        </w:rPr>
      </w:pPr>
    </w:p>
    <w:p w:rsidR="0074345F" w:rsidRPr="00FD0E0D" w:rsidRDefault="0074345F" w:rsidP="003D43B8">
      <w:pPr>
        <w:jc w:val="center"/>
        <w:rPr>
          <w:rFonts w:ascii="Arial" w:hAnsi="Arial" w:cs="Arial"/>
          <w:b/>
          <w:sz w:val="20"/>
          <w:szCs w:val="20"/>
        </w:rPr>
      </w:pPr>
      <w:r w:rsidRPr="00FD0E0D">
        <w:rPr>
          <w:rFonts w:ascii="Arial" w:hAnsi="Arial" w:cs="Arial"/>
          <w:b/>
          <w:sz w:val="20"/>
          <w:szCs w:val="20"/>
        </w:rPr>
        <w:t>Observações:</w:t>
      </w:r>
    </w:p>
    <w:p w:rsidR="0074345F" w:rsidRDefault="0074345F"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r w:rsidR="0074345F" w:rsidTr="00042B0A">
        <w:tc>
          <w:tcPr>
            <w:tcW w:w="10760" w:type="dxa"/>
          </w:tcPr>
          <w:p w:rsidR="0074345F" w:rsidRPr="00042B0A" w:rsidRDefault="0074345F" w:rsidP="00FD0E0D">
            <w:pPr>
              <w:rPr>
                <w:rFonts w:ascii="Arial" w:hAnsi="Arial" w:cs="Arial"/>
                <w:sz w:val="20"/>
                <w:szCs w:val="20"/>
                <w:u w:val="single"/>
              </w:rPr>
            </w:pPr>
          </w:p>
          <w:p w:rsidR="0074345F" w:rsidRPr="00042B0A" w:rsidRDefault="0074345F" w:rsidP="00FD0E0D">
            <w:pPr>
              <w:rPr>
                <w:rFonts w:ascii="Arial" w:hAnsi="Arial" w:cs="Arial"/>
                <w:sz w:val="20"/>
                <w:szCs w:val="20"/>
                <w:u w:val="single"/>
              </w:rPr>
            </w:pPr>
          </w:p>
        </w:tc>
      </w:tr>
    </w:tbl>
    <w:p w:rsidR="00D45D46" w:rsidRDefault="00D45D46">
      <w:pPr>
        <w:rPr>
          <w:rFonts w:ascii="Arial" w:hAnsi="Arial" w:cs="Arial"/>
          <w:sz w:val="20"/>
          <w:szCs w:val="20"/>
        </w:rPr>
      </w:pPr>
    </w:p>
    <w:p w:rsidR="00D45D46" w:rsidRDefault="00D45D46">
      <w:pPr>
        <w:rPr>
          <w:rFonts w:ascii="Arial" w:hAnsi="Arial" w:cs="Arial"/>
          <w:sz w:val="20"/>
          <w:szCs w:val="20"/>
        </w:rPr>
      </w:pPr>
      <w:r>
        <w:rPr>
          <w:rFonts w:ascii="Arial" w:hAnsi="Arial" w:cs="Arial"/>
          <w:sz w:val="20"/>
          <w:szCs w:val="20"/>
        </w:rPr>
        <w:br w:type="page"/>
      </w:r>
    </w:p>
    <w:p w:rsidR="0074345F" w:rsidRPr="00245A38" w:rsidRDefault="0074345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3732"/>
        <w:gridCol w:w="3732"/>
      </w:tblGrid>
      <w:tr w:rsidR="0074345F" w:rsidRPr="008346AF" w:rsidTr="008F1CE5">
        <w:tc>
          <w:tcPr>
            <w:tcW w:w="0" w:type="auto"/>
          </w:tcPr>
          <w:p w:rsidR="0074345F" w:rsidRPr="00637B5E" w:rsidRDefault="0074345F" w:rsidP="00AB3F9D">
            <w:pPr>
              <w:rPr>
                <w:rFonts w:ascii="Arial" w:hAnsi="Arial" w:cs="Arial"/>
                <w:b/>
                <w:sz w:val="20"/>
                <w:szCs w:val="20"/>
              </w:rPr>
            </w:pPr>
            <w:r w:rsidRPr="00637B5E">
              <w:rPr>
                <w:rFonts w:ascii="Arial" w:hAnsi="Arial" w:cs="Arial"/>
                <w:b/>
                <w:sz w:val="20"/>
                <w:szCs w:val="20"/>
              </w:rPr>
              <w:t>Data vistoria:</w:t>
            </w:r>
          </w:p>
          <w:p w:rsidR="0074345F" w:rsidRPr="00637B5E" w:rsidRDefault="0074345F" w:rsidP="00AB3F9D">
            <w:pPr>
              <w:rPr>
                <w:rFonts w:ascii="Arial" w:hAnsi="Arial" w:cs="Arial"/>
                <w:b/>
                <w:sz w:val="20"/>
                <w:szCs w:val="20"/>
              </w:rPr>
            </w:pPr>
          </w:p>
          <w:p w:rsidR="0074345F" w:rsidRPr="00637B5E" w:rsidRDefault="0074345F" w:rsidP="00AB3F9D">
            <w:pPr>
              <w:rPr>
                <w:rFonts w:ascii="Arial" w:hAnsi="Arial" w:cs="Arial"/>
                <w:b/>
                <w:sz w:val="20"/>
                <w:szCs w:val="20"/>
              </w:rPr>
            </w:pPr>
          </w:p>
          <w:p w:rsidR="0074345F" w:rsidRPr="00637B5E" w:rsidRDefault="0074345F" w:rsidP="00AB3F9D">
            <w:pPr>
              <w:rPr>
                <w:rFonts w:ascii="Arial" w:hAnsi="Arial" w:cs="Arial"/>
                <w:sz w:val="20"/>
                <w:szCs w:val="20"/>
              </w:rPr>
            </w:pPr>
            <w:r w:rsidRPr="00637B5E">
              <w:rPr>
                <w:rFonts w:ascii="Arial" w:hAnsi="Arial" w:cs="Arial"/>
                <w:b/>
                <w:sz w:val="20"/>
                <w:szCs w:val="20"/>
              </w:rPr>
              <w:t>______/______/______</w:t>
            </w:r>
          </w:p>
        </w:tc>
        <w:tc>
          <w:tcPr>
            <w:tcW w:w="0" w:type="auto"/>
          </w:tcPr>
          <w:p w:rsidR="0074345F" w:rsidRPr="00637B5E" w:rsidRDefault="0074345F" w:rsidP="0062565C">
            <w:pPr>
              <w:rPr>
                <w:rFonts w:ascii="Arial" w:hAnsi="Arial" w:cs="Arial"/>
                <w:b/>
                <w:sz w:val="20"/>
                <w:szCs w:val="20"/>
              </w:rPr>
            </w:pPr>
            <w:r w:rsidRPr="00637B5E">
              <w:rPr>
                <w:rFonts w:ascii="Arial" w:hAnsi="Arial" w:cs="Arial"/>
                <w:b/>
                <w:sz w:val="20"/>
                <w:szCs w:val="20"/>
              </w:rPr>
              <w:t>Data vistoria:</w:t>
            </w:r>
          </w:p>
          <w:p w:rsidR="0074345F" w:rsidRPr="00637B5E" w:rsidRDefault="0074345F" w:rsidP="0062565C">
            <w:pPr>
              <w:rPr>
                <w:rFonts w:ascii="Arial" w:hAnsi="Arial" w:cs="Arial"/>
                <w:b/>
                <w:sz w:val="20"/>
                <w:szCs w:val="20"/>
              </w:rPr>
            </w:pPr>
          </w:p>
          <w:p w:rsidR="0074345F" w:rsidRPr="00637B5E" w:rsidRDefault="0074345F" w:rsidP="0062565C">
            <w:pPr>
              <w:rPr>
                <w:rFonts w:ascii="Arial" w:hAnsi="Arial" w:cs="Arial"/>
                <w:b/>
                <w:sz w:val="20"/>
                <w:szCs w:val="20"/>
              </w:rPr>
            </w:pPr>
          </w:p>
          <w:p w:rsidR="0074345F" w:rsidRPr="00637B5E" w:rsidRDefault="0074345F" w:rsidP="0062565C">
            <w:pPr>
              <w:rPr>
                <w:rFonts w:ascii="Arial" w:hAnsi="Arial" w:cs="Arial"/>
                <w:sz w:val="20"/>
                <w:szCs w:val="20"/>
              </w:rPr>
            </w:pPr>
            <w:r w:rsidRPr="00637B5E">
              <w:rPr>
                <w:rFonts w:ascii="Arial" w:hAnsi="Arial" w:cs="Arial"/>
                <w:b/>
                <w:sz w:val="20"/>
                <w:szCs w:val="20"/>
              </w:rPr>
              <w:t>______/______/______</w:t>
            </w:r>
          </w:p>
        </w:tc>
        <w:tc>
          <w:tcPr>
            <w:tcW w:w="0" w:type="auto"/>
          </w:tcPr>
          <w:p w:rsidR="0074345F" w:rsidRPr="00637B5E" w:rsidRDefault="0074345F" w:rsidP="0062565C">
            <w:pPr>
              <w:rPr>
                <w:rFonts w:ascii="Arial" w:hAnsi="Arial" w:cs="Arial"/>
                <w:b/>
                <w:sz w:val="20"/>
                <w:szCs w:val="20"/>
              </w:rPr>
            </w:pPr>
            <w:r w:rsidRPr="00637B5E">
              <w:rPr>
                <w:rFonts w:ascii="Arial" w:hAnsi="Arial" w:cs="Arial"/>
                <w:b/>
                <w:sz w:val="20"/>
                <w:szCs w:val="20"/>
              </w:rPr>
              <w:t>Data vistoria:</w:t>
            </w:r>
          </w:p>
          <w:p w:rsidR="0074345F" w:rsidRPr="00637B5E" w:rsidRDefault="0074345F" w:rsidP="0062565C">
            <w:pPr>
              <w:rPr>
                <w:rFonts w:ascii="Arial" w:hAnsi="Arial" w:cs="Arial"/>
                <w:b/>
                <w:sz w:val="20"/>
                <w:szCs w:val="20"/>
              </w:rPr>
            </w:pPr>
          </w:p>
          <w:p w:rsidR="0074345F" w:rsidRPr="00637B5E" w:rsidRDefault="0074345F" w:rsidP="0062565C">
            <w:pPr>
              <w:rPr>
                <w:rFonts w:ascii="Arial" w:hAnsi="Arial" w:cs="Arial"/>
                <w:b/>
                <w:sz w:val="20"/>
                <w:szCs w:val="20"/>
              </w:rPr>
            </w:pPr>
          </w:p>
          <w:p w:rsidR="0074345F" w:rsidRPr="00637B5E" w:rsidRDefault="0074345F" w:rsidP="0062565C">
            <w:pPr>
              <w:rPr>
                <w:rFonts w:ascii="Arial" w:hAnsi="Arial" w:cs="Arial"/>
                <w:sz w:val="20"/>
                <w:szCs w:val="20"/>
              </w:rPr>
            </w:pPr>
            <w:r w:rsidRPr="00637B5E">
              <w:rPr>
                <w:rFonts w:ascii="Arial" w:hAnsi="Arial" w:cs="Arial"/>
                <w:b/>
                <w:sz w:val="20"/>
                <w:szCs w:val="20"/>
              </w:rPr>
              <w:t>______/______/______</w:t>
            </w:r>
          </w:p>
        </w:tc>
      </w:tr>
      <w:tr w:rsidR="0074345F" w:rsidRPr="008346AF" w:rsidTr="008F1CE5">
        <w:tc>
          <w:tcPr>
            <w:tcW w:w="0" w:type="auto"/>
          </w:tcPr>
          <w:p w:rsidR="0074345F" w:rsidRPr="00637B5E" w:rsidRDefault="0074345F">
            <w:pPr>
              <w:rPr>
                <w:rFonts w:ascii="Arial" w:hAnsi="Arial" w:cs="Arial"/>
                <w:b/>
                <w:sz w:val="20"/>
                <w:szCs w:val="20"/>
              </w:rPr>
            </w:pPr>
            <w:r w:rsidRPr="00637B5E">
              <w:rPr>
                <w:rFonts w:ascii="Arial" w:hAnsi="Arial" w:cs="Arial"/>
                <w:b/>
                <w:sz w:val="20"/>
                <w:szCs w:val="20"/>
              </w:rPr>
              <w:t>Responsável pelo estabelecimento no momento da vistoria:</w:t>
            </w: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tc>
        <w:tc>
          <w:tcPr>
            <w:tcW w:w="0" w:type="auto"/>
          </w:tcPr>
          <w:p w:rsidR="0074345F" w:rsidRPr="00637B5E" w:rsidRDefault="0074345F"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74345F" w:rsidRPr="00637B5E" w:rsidRDefault="0074345F"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74345F" w:rsidTr="008F1CE5">
        <w:tc>
          <w:tcPr>
            <w:tcW w:w="0" w:type="auto"/>
          </w:tcPr>
          <w:p w:rsidR="0074345F" w:rsidRDefault="0074345F">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74345F" w:rsidRDefault="0074345F">
            <w:pPr>
              <w:rPr>
                <w:rFonts w:ascii="Arial" w:hAnsi="Arial" w:cs="Arial"/>
                <w:b/>
                <w:sz w:val="20"/>
                <w:szCs w:val="20"/>
              </w:rPr>
            </w:pPr>
          </w:p>
          <w:p w:rsidR="0074345F" w:rsidRDefault="0074345F">
            <w:pPr>
              <w:rPr>
                <w:rFonts w:ascii="Arial" w:hAnsi="Arial" w:cs="Arial"/>
                <w:b/>
                <w:sz w:val="20"/>
                <w:szCs w:val="20"/>
              </w:rPr>
            </w:pPr>
          </w:p>
          <w:p w:rsidR="0074345F" w:rsidRDefault="0074345F">
            <w:pPr>
              <w:rPr>
                <w:rFonts w:ascii="Arial" w:hAnsi="Arial" w:cs="Arial"/>
                <w:b/>
                <w:sz w:val="20"/>
                <w:szCs w:val="20"/>
              </w:rPr>
            </w:pPr>
          </w:p>
          <w:p w:rsidR="0074345F" w:rsidRDefault="0074345F">
            <w:pPr>
              <w:rPr>
                <w:rFonts w:ascii="Arial" w:hAnsi="Arial" w:cs="Arial"/>
                <w:b/>
                <w:sz w:val="20"/>
                <w:szCs w:val="20"/>
              </w:rPr>
            </w:pPr>
          </w:p>
          <w:p w:rsidR="0074345F" w:rsidRPr="00637B5E" w:rsidRDefault="0074345F">
            <w:pPr>
              <w:rPr>
                <w:rFonts w:ascii="Arial" w:hAnsi="Arial" w:cs="Arial"/>
                <w:b/>
                <w:sz w:val="20"/>
                <w:szCs w:val="20"/>
              </w:rPr>
            </w:pPr>
          </w:p>
        </w:tc>
        <w:tc>
          <w:tcPr>
            <w:tcW w:w="0" w:type="auto"/>
          </w:tcPr>
          <w:p w:rsidR="0074345F" w:rsidRDefault="0074345F"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74345F" w:rsidRPr="00637B5E" w:rsidRDefault="0074345F" w:rsidP="0062565C">
            <w:pPr>
              <w:rPr>
                <w:rFonts w:ascii="Arial" w:hAnsi="Arial" w:cs="Arial"/>
                <w:b/>
                <w:sz w:val="20"/>
                <w:szCs w:val="20"/>
              </w:rPr>
            </w:pPr>
          </w:p>
        </w:tc>
        <w:tc>
          <w:tcPr>
            <w:tcW w:w="0" w:type="auto"/>
          </w:tcPr>
          <w:p w:rsidR="0074345F" w:rsidRDefault="0074345F"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74345F" w:rsidRPr="00637B5E" w:rsidRDefault="0074345F" w:rsidP="0062565C">
            <w:pPr>
              <w:rPr>
                <w:rFonts w:ascii="Arial" w:hAnsi="Arial" w:cs="Arial"/>
                <w:b/>
                <w:sz w:val="20"/>
                <w:szCs w:val="20"/>
              </w:rPr>
            </w:pPr>
          </w:p>
        </w:tc>
      </w:tr>
      <w:tr w:rsidR="0074345F" w:rsidTr="008F1CE5">
        <w:tc>
          <w:tcPr>
            <w:tcW w:w="0" w:type="auto"/>
          </w:tcPr>
          <w:p w:rsidR="0074345F" w:rsidRPr="00637B5E" w:rsidRDefault="0074345F">
            <w:pPr>
              <w:rPr>
                <w:rFonts w:ascii="Arial" w:hAnsi="Arial" w:cs="Arial"/>
                <w:b/>
                <w:sz w:val="20"/>
                <w:szCs w:val="20"/>
              </w:rPr>
            </w:pPr>
            <w:r w:rsidRPr="00637B5E">
              <w:rPr>
                <w:rFonts w:ascii="Arial" w:hAnsi="Arial" w:cs="Arial"/>
                <w:b/>
                <w:sz w:val="20"/>
                <w:szCs w:val="20"/>
              </w:rPr>
              <w:t>Fiscais responsáveis pela vistoria:</w:t>
            </w: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p w:rsidR="0074345F" w:rsidRPr="00637B5E" w:rsidRDefault="0074345F">
            <w:pPr>
              <w:rPr>
                <w:rFonts w:ascii="Arial" w:hAnsi="Arial" w:cs="Arial"/>
                <w:b/>
                <w:sz w:val="20"/>
                <w:szCs w:val="20"/>
              </w:rPr>
            </w:pPr>
          </w:p>
          <w:p w:rsidR="0074345F" w:rsidRPr="00637B5E" w:rsidRDefault="0074345F">
            <w:pPr>
              <w:rPr>
                <w:rFonts w:ascii="Arial" w:hAnsi="Arial" w:cs="Arial"/>
                <w:sz w:val="20"/>
                <w:szCs w:val="20"/>
              </w:rPr>
            </w:pPr>
          </w:p>
        </w:tc>
        <w:tc>
          <w:tcPr>
            <w:tcW w:w="0" w:type="auto"/>
          </w:tcPr>
          <w:p w:rsidR="0074345F" w:rsidRPr="00637B5E" w:rsidRDefault="0074345F"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74345F" w:rsidRPr="00637B5E" w:rsidRDefault="0074345F" w:rsidP="0062565C">
            <w:pPr>
              <w:rPr>
                <w:rFonts w:ascii="Arial" w:hAnsi="Arial" w:cs="Arial"/>
                <w:sz w:val="20"/>
                <w:szCs w:val="20"/>
              </w:rPr>
            </w:pPr>
            <w:r w:rsidRPr="00637B5E">
              <w:rPr>
                <w:rFonts w:ascii="Arial" w:hAnsi="Arial" w:cs="Arial"/>
                <w:b/>
                <w:sz w:val="20"/>
                <w:szCs w:val="20"/>
              </w:rPr>
              <w:t>Fiscais responsáveis pela vistoria:</w:t>
            </w:r>
          </w:p>
        </w:tc>
      </w:tr>
      <w:tr w:rsidR="0074345F" w:rsidTr="008F1CE5">
        <w:tc>
          <w:tcPr>
            <w:tcW w:w="0" w:type="auto"/>
          </w:tcPr>
          <w:p w:rsidR="0074345F" w:rsidRDefault="0074345F">
            <w:pPr>
              <w:rPr>
                <w:rFonts w:ascii="Arial" w:hAnsi="Arial" w:cs="Arial"/>
                <w:b/>
                <w:sz w:val="20"/>
                <w:szCs w:val="20"/>
              </w:rPr>
            </w:pPr>
            <w:r>
              <w:rPr>
                <w:rFonts w:ascii="Arial" w:hAnsi="Arial" w:cs="Arial"/>
                <w:b/>
                <w:sz w:val="20"/>
                <w:szCs w:val="20"/>
              </w:rPr>
              <w:t>Parecer da fiscalização:</w:t>
            </w:r>
          </w:p>
          <w:p w:rsidR="0074345F" w:rsidRDefault="0074345F">
            <w:pPr>
              <w:rPr>
                <w:rFonts w:ascii="Arial" w:hAnsi="Arial" w:cs="Arial"/>
                <w:b/>
                <w:sz w:val="20"/>
                <w:szCs w:val="20"/>
              </w:rPr>
            </w:pPr>
          </w:p>
          <w:p w:rsidR="0074345F" w:rsidRDefault="0074345F">
            <w:pPr>
              <w:rPr>
                <w:rFonts w:ascii="Arial" w:hAnsi="Arial" w:cs="Arial"/>
                <w:b/>
                <w:sz w:val="20"/>
                <w:szCs w:val="20"/>
              </w:rPr>
            </w:pPr>
          </w:p>
          <w:p w:rsidR="0074345F" w:rsidRDefault="0074345F">
            <w:pPr>
              <w:rPr>
                <w:rFonts w:ascii="Arial" w:hAnsi="Arial" w:cs="Arial"/>
                <w:b/>
                <w:sz w:val="20"/>
                <w:szCs w:val="20"/>
              </w:rPr>
            </w:pPr>
          </w:p>
          <w:p w:rsidR="0074345F" w:rsidRDefault="0074345F">
            <w:pPr>
              <w:rPr>
                <w:rFonts w:ascii="Arial" w:hAnsi="Arial" w:cs="Arial"/>
                <w:b/>
                <w:sz w:val="20"/>
                <w:szCs w:val="20"/>
              </w:rPr>
            </w:pPr>
          </w:p>
          <w:p w:rsidR="0074345F" w:rsidRPr="00637B5E" w:rsidRDefault="0074345F">
            <w:pPr>
              <w:rPr>
                <w:rFonts w:ascii="Arial" w:hAnsi="Arial" w:cs="Arial"/>
                <w:b/>
                <w:sz w:val="20"/>
                <w:szCs w:val="20"/>
              </w:rPr>
            </w:pPr>
          </w:p>
        </w:tc>
        <w:tc>
          <w:tcPr>
            <w:tcW w:w="0" w:type="auto"/>
          </w:tcPr>
          <w:p w:rsidR="0074345F" w:rsidRDefault="0074345F" w:rsidP="00133700">
            <w:pPr>
              <w:rPr>
                <w:rFonts w:ascii="Arial" w:hAnsi="Arial" w:cs="Arial"/>
                <w:b/>
                <w:sz w:val="20"/>
                <w:szCs w:val="20"/>
              </w:rPr>
            </w:pPr>
            <w:r>
              <w:rPr>
                <w:rFonts w:ascii="Arial" w:hAnsi="Arial" w:cs="Arial"/>
                <w:b/>
                <w:sz w:val="20"/>
                <w:szCs w:val="20"/>
              </w:rPr>
              <w:t>Parecer da fiscalização:</w:t>
            </w:r>
          </w:p>
          <w:p w:rsidR="0074345F" w:rsidRPr="00637B5E" w:rsidRDefault="0074345F" w:rsidP="0062565C">
            <w:pPr>
              <w:rPr>
                <w:rFonts w:ascii="Arial" w:hAnsi="Arial" w:cs="Arial"/>
                <w:b/>
                <w:sz w:val="20"/>
                <w:szCs w:val="20"/>
              </w:rPr>
            </w:pPr>
          </w:p>
        </w:tc>
        <w:tc>
          <w:tcPr>
            <w:tcW w:w="0" w:type="auto"/>
          </w:tcPr>
          <w:p w:rsidR="0074345F" w:rsidRDefault="0074345F" w:rsidP="00133700">
            <w:pPr>
              <w:rPr>
                <w:rFonts w:ascii="Arial" w:hAnsi="Arial" w:cs="Arial"/>
                <w:b/>
                <w:sz w:val="20"/>
                <w:szCs w:val="20"/>
              </w:rPr>
            </w:pPr>
            <w:r>
              <w:rPr>
                <w:rFonts w:ascii="Arial" w:hAnsi="Arial" w:cs="Arial"/>
                <w:b/>
                <w:sz w:val="20"/>
                <w:szCs w:val="20"/>
              </w:rPr>
              <w:t>Parecer da fiscalização:</w:t>
            </w:r>
          </w:p>
          <w:p w:rsidR="0074345F" w:rsidRPr="00637B5E" w:rsidRDefault="0074345F" w:rsidP="0062565C">
            <w:pPr>
              <w:rPr>
                <w:rFonts w:ascii="Arial" w:hAnsi="Arial" w:cs="Arial"/>
                <w:b/>
                <w:sz w:val="20"/>
                <w:szCs w:val="20"/>
              </w:rPr>
            </w:pPr>
          </w:p>
        </w:tc>
      </w:tr>
    </w:tbl>
    <w:p w:rsidR="0074345F" w:rsidRDefault="0074345F">
      <w:pPr>
        <w:rPr>
          <w:rFonts w:ascii="Arial" w:hAnsi="Arial" w:cs="Arial"/>
          <w:sz w:val="20"/>
          <w:szCs w:val="20"/>
        </w:rPr>
      </w:pPr>
    </w:p>
    <w:p w:rsidR="0074345F" w:rsidRPr="00245A38" w:rsidRDefault="0074345F">
      <w:pPr>
        <w:rPr>
          <w:rFonts w:ascii="Arial" w:hAnsi="Arial" w:cs="Arial"/>
          <w:sz w:val="20"/>
          <w:szCs w:val="20"/>
        </w:rPr>
      </w:pPr>
    </w:p>
    <w:sectPr w:rsidR="0074345F" w:rsidRPr="00245A38" w:rsidSect="002E37EE">
      <w:headerReference w:type="default" r:id="rId8"/>
      <w:pgSz w:w="11906" w:h="16838"/>
      <w:pgMar w:top="1079" w:right="386" w:bottom="1079"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1E" w:rsidRDefault="0013191E">
      <w:r>
        <w:separator/>
      </w:r>
    </w:p>
  </w:endnote>
  <w:endnote w:type="continuationSeparator" w:id="0">
    <w:p w:rsidR="0013191E" w:rsidRDefault="0013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1E" w:rsidRDefault="0013191E">
      <w:r>
        <w:separator/>
      </w:r>
    </w:p>
  </w:footnote>
  <w:footnote w:type="continuationSeparator" w:id="0">
    <w:p w:rsidR="0013191E" w:rsidRDefault="0013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5F" w:rsidRPr="00BE1AE8" w:rsidRDefault="00FD7E65">
    <w:pPr>
      <w:pStyle w:val="Header"/>
      <w:rPr>
        <w:rFonts w:ascii="Arial" w:hAnsi="Arial" w:cs="Arial"/>
        <w:b/>
        <w:sz w:val="22"/>
        <w:szCs w:val="22"/>
      </w:rPr>
    </w:pPr>
    <w:r>
      <w:rPr>
        <w:noProof/>
        <w:lang w:val="en-US" w:eastAsia="en-US"/>
      </w:rPr>
      <w:drawing>
        <wp:anchor distT="0" distB="0" distL="114300" distR="114300" simplePos="0" relativeHeight="251660288" behindDoc="0" locked="0" layoutInCell="1" allowOverlap="1">
          <wp:simplePos x="0" y="0"/>
          <wp:positionH relativeFrom="column">
            <wp:align>left</wp:align>
          </wp:positionH>
          <wp:positionV relativeFrom="paragraph">
            <wp:posOffset>6985</wp:posOffset>
          </wp:positionV>
          <wp:extent cx="581025" cy="723900"/>
          <wp:effectExtent l="0" t="0" r="9525" b="0"/>
          <wp:wrapSquare wrapText="bothSides"/>
          <wp:docPr id="1" name="Imagem 2" descr="Logo Prefeitura só 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Prefeitura só fig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14:sizeRelH relativeFrom="page">
            <wp14:pctWidth>0</wp14:pctWidth>
          </wp14:sizeRelH>
          <wp14:sizeRelV relativeFrom="page">
            <wp14:pctHeight>0</wp14:pctHeight>
          </wp14:sizeRelV>
        </wp:anchor>
      </w:drawing>
    </w:r>
    <w:r w:rsidR="0074345F">
      <w:t xml:space="preserve">                  </w:t>
    </w:r>
    <w:r w:rsidR="0074345F" w:rsidRPr="00BE1AE8">
      <w:rPr>
        <w:rFonts w:ascii="Arial" w:hAnsi="Arial" w:cs="Arial"/>
        <w:b/>
        <w:sz w:val="22"/>
        <w:szCs w:val="22"/>
      </w:rPr>
      <w:t>PREFEITURA DE FLORIANÓPOLIS</w:t>
    </w:r>
  </w:p>
  <w:p w:rsidR="0074345F" w:rsidRPr="00BE1AE8" w:rsidRDefault="0074345F">
    <w:pPr>
      <w:pStyle w:val="Header"/>
      <w:rPr>
        <w:rFonts w:ascii="Arial" w:hAnsi="Arial" w:cs="Arial"/>
        <w:b/>
        <w:sz w:val="22"/>
        <w:szCs w:val="22"/>
      </w:rPr>
    </w:pPr>
    <w:r w:rsidRPr="00BE1AE8">
      <w:rPr>
        <w:rFonts w:ascii="Arial" w:hAnsi="Arial" w:cs="Arial"/>
        <w:b/>
        <w:sz w:val="22"/>
        <w:szCs w:val="22"/>
      </w:rPr>
      <w:t xml:space="preserve">                  SECRETARIA MUNICIPAL DE SAÚDE</w:t>
    </w:r>
  </w:p>
  <w:p w:rsidR="0074345F" w:rsidRPr="00BE1AE8" w:rsidRDefault="0074345F">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74345F" w:rsidRDefault="0074345F">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74345F" w:rsidRPr="00BE1AE8" w:rsidRDefault="0074345F">
    <w:pPr>
      <w:pStyle w:val="Head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47"/>
    <w:rsid w:val="00003973"/>
    <w:rsid w:val="00015844"/>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F5AAF"/>
    <w:rsid w:val="0010219E"/>
    <w:rsid w:val="00106F63"/>
    <w:rsid w:val="00116392"/>
    <w:rsid w:val="00121615"/>
    <w:rsid w:val="00124687"/>
    <w:rsid w:val="001259F0"/>
    <w:rsid w:val="0012760E"/>
    <w:rsid w:val="00131826"/>
    <w:rsid w:val="0013191E"/>
    <w:rsid w:val="00133700"/>
    <w:rsid w:val="0014385A"/>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2BA0"/>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2C1B"/>
    <w:rsid w:val="0041343E"/>
    <w:rsid w:val="0041462F"/>
    <w:rsid w:val="00416062"/>
    <w:rsid w:val="00417920"/>
    <w:rsid w:val="00423BC4"/>
    <w:rsid w:val="00435EE6"/>
    <w:rsid w:val="00437159"/>
    <w:rsid w:val="00444970"/>
    <w:rsid w:val="00452208"/>
    <w:rsid w:val="0045240D"/>
    <w:rsid w:val="004558D5"/>
    <w:rsid w:val="00461308"/>
    <w:rsid w:val="004705EE"/>
    <w:rsid w:val="00470911"/>
    <w:rsid w:val="00483C59"/>
    <w:rsid w:val="004B11E6"/>
    <w:rsid w:val="004C0006"/>
    <w:rsid w:val="004C0758"/>
    <w:rsid w:val="004C501F"/>
    <w:rsid w:val="004C7E60"/>
    <w:rsid w:val="004D7F83"/>
    <w:rsid w:val="004E1933"/>
    <w:rsid w:val="004F13FC"/>
    <w:rsid w:val="004F3217"/>
    <w:rsid w:val="004F4338"/>
    <w:rsid w:val="0053360D"/>
    <w:rsid w:val="00534E9E"/>
    <w:rsid w:val="005421EB"/>
    <w:rsid w:val="005428DB"/>
    <w:rsid w:val="0055143E"/>
    <w:rsid w:val="00555FC8"/>
    <w:rsid w:val="00562547"/>
    <w:rsid w:val="00565A6C"/>
    <w:rsid w:val="00566304"/>
    <w:rsid w:val="00583FB9"/>
    <w:rsid w:val="00593EED"/>
    <w:rsid w:val="0059717C"/>
    <w:rsid w:val="005A756D"/>
    <w:rsid w:val="005B405D"/>
    <w:rsid w:val="005B4780"/>
    <w:rsid w:val="005B6074"/>
    <w:rsid w:val="005C28B3"/>
    <w:rsid w:val="005C5032"/>
    <w:rsid w:val="005D40F9"/>
    <w:rsid w:val="005E1539"/>
    <w:rsid w:val="005E4B02"/>
    <w:rsid w:val="005E52BD"/>
    <w:rsid w:val="00601DB2"/>
    <w:rsid w:val="006072A3"/>
    <w:rsid w:val="0062565C"/>
    <w:rsid w:val="00635875"/>
    <w:rsid w:val="006368F1"/>
    <w:rsid w:val="00637B5E"/>
    <w:rsid w:val="00646A13"/>
    <w:rsid w:val="00646C6C"/>
    <w:rsid w:val="00654081"/>
    <w:rsid w:val="006551D3"/>
    <w:rsid w:val="00657611"/>
    <w:rsid w:val="00663B20"/>
    <w:rsid w:val="00664F5C"/>
    <w:rsid w:val="0066737B"/>
    <w:rsid w:val="0067674C"/>
    <w:rsid w:val="00682EA7"/>
    <w:rsid w:val="006A42A5"/>
    <w:rsid w:val="006B23A5"/>
    <w:rsid w:val="006C16BF"/>
    <w:rsid w:val="006C2F24"/>
    <w:rsid w:val="006C3999"/>
    <w:rsid w:val="006D2178"/>
    <w:rsid w:val="006E37E4"/>
    <w:rsid w:val="006F13C0"/>
    <w:rsid w:val="006F6DF7"/>
    <w:rsid w:val="00721723"/>
    <w:rsid w:val="00721B26"/>
    <w:rsid w:val="007266AD"/>
    <w:rsid w:val="00730E82"/>
    <w:rsid w:val="007314F3"/>
    <w:rsid w:val="00731FE1"/>
    <w:rsid w:val="00734861"/>
    <w:rsid w:val="007405E7"/>
    <w:rsid w:val="0074345F"/>
    <w:rsid w:val="0075304C"/>
    <w:rsid w:val="00753EF3"/>
    <w:rsid w:val="0076310F"/>
    <w:rsid w:val="007712D4"/>
    <w:rsid w:val="007803A3"/>
    <w:rsid w:val="00782B8A"/>
    <w:rsid w:val="00783973"/>
    <w:rsid w:val="00784D48"/>
    <w:rsid w:val="007927F8"/>
    <w:rsid w:val="007A0EBF"/>
    <w:rsid w:val="007A53E6"/>
    <w:rsid w:val="007B2B8F"/>
    <w:rsid w:val="007C58A1"/>
    <w:rsid w:val="007D494A"/>
    <w:rsid w:val="007E2695"/>
    <w:rsid w:val="007F2A59"/>
    <w:rsid w:val="007F341D"/>
    <w:rsid w:val="007F35BE"/>
    <w:rsid w:val="008079D0"/>
    <w:rsid w:val="008171AB"/>
    <w:rsid w:val="008211A2"/>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6F9"/>
    <w:rsid w:val="009011F4"/>
    <w:rsid w:val="0090180E"/>
    <w:rsid w:val="00904B0A"/>
    <w:rsid w:val="00911689"/>
    <w:rsid w:val="00911882"/>
    <w:rsid w:val="0091238B"/>
    <w:rsid w:val="00921599"/>
    <w:rsid w:val="009273CE"/>
    <w:rsid w:val="00927C74"/>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460A"/>
    <w:rsid w:val="00AA520C"/>
    <w:rsid w:val="00AA7323"/>
    <w:rsid w:val="00AB3F9D"/>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F198C"/>
    <w:rsid w:val="00C032DA"/>
    <w:rsid w:val="00C115E1"/>
    <w:rsid w:val="00C119A0"/>
    <w:rsid w:val="00C24C27"/>
    <w:rsid w:val="00C30E00"/>
    <w:rsid w:val="00C32B05"/>
    <w:rsid w:val="00C33ABA"/>
    <w:rsid w:val="00C44F58"/>
    <w:rsid w:val="00C5168D"/>
    <w:rsid w:val="00C70C69"/>
    <w:rsid w:val="00C7125E"/>
    <w:rsid w:val="00C774C5"/>
    <w:rsid w:val="00C8130D"/>
    <w:rsid w:val="00C81E8A"/>
    <w:rsid w:val="00C91196"/>
    <w:rsid w:val="00C97E6E"/>
    <w:rsid w:val="00CB0ECE"/>
    <w:rsid w:val="00CB2205"/>
    <w:rsid w:val="00CC18DC"/>
    <w:rsid w:val="00CD203B"/>
    <w:rsid w:val="00CD6BC7"/>
    <w:rsid w:val="00CE460E"/>
    <w:rsid w:val="00CE4824"/>
    <w:rsid w:val="00CE7D5B"/>
    <w:rsid w:val="00D01308"/>
    <w:rsid w:val="00D05A18"/>
    <w:rsid w:val="00D066A7"/>
    <w:rsid w:val="00D26280"/>
    <w:rsid w:val="00D31715"/>
    <w:rsid w:val="00D32053"/>
    <w:rsid w:val="00D4061C"/>
    <w:rsid w:val="00D44CA8"/>
    <w:rsid w:val="00D45A20"/>
    <w:rsid w:val="00D45D46"/>
    <w:rsid w:val="00D54136"/>
    <w:rsid w:val="00D545E9"/>
    <w:rsid w:val="00D5677D"/>
    <w:rsid w:val="00D60281"/>
    <w:rsid w:val="00D7238E"/>
    <w:rsid w:val="00D80CC0"/>
    <w:rsid w:val="00D84326"/>
    <w:rsid w:val="00D877D2"/>
    <w:rsid w:val="00D87BD1"/>
    <w:rsid w:val="00D942DA"/>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3A81"/>
    <w:rsid w:val="00DF6AF7"/>
    <w:rsid w:val="00DF6B34"/>
    <w:rsid w:val="00E0690F"/>
    <w:rsid w:val="00E0727D"/>
    <w:rsid w:val="00E2179E"/>
    <w:rsid w:val="00E21FE0"/>
    <w:rsid w:val="00E25DD6"/>
    <w:rsid w:val="00E4590B"/>
    <w:rsid w:val="00E57452"/>
    <w:rsid w:val="00E7407F"/>
    <w:rsid w:val="00E74E62"/>
    <w:rsid w:val="00E867FD"/>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rFonts w:eastAsia="SimSun" w:cs="Times New Roman"/>
      <w:b/>
      <w:bCs/>
      <w:sz w:val="20"/>
      <w:szCs w:val="20"/>
      <w:lang w:eastAsia="zh-CN"/>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 w:type="paragraph" w:styleId="NormalWeb">
    <w:name w:val="Normal (Web)"/>
    <w:basedOn w:val="Normal"/>
    <w:uiPriority w:val="99"/>
    <w:unhideWhenUsed/>
    <w:rsid w:val="009006F9"/>
    <w:pPr>
      <w:spacing w:before="100" w:beforeAutospacing="1" w:after="100" w:afterAutospacing="1"/>
    </w:pPr>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rFonts w:eastAsia="SimSun" w:cs="Times New Roman"/>
      <w:b/>
      <w:bCs/>
      <w:sz w:val="20"/>
      <w:szCs w:val="20"/>
      <w:lang w:eastAsia="zh-CN"/>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 w:type="paragraph" w:styleId="NormalWeb">
    <w:name w:val="Normal (Web)"/>
    <w:basedOn w:val="Normal"/>
    <w:uiPriority w:val="99"/>
    <w:unhideWhenUsed/>
    <w:rsid w:val="009006F9"/>
    <w:pPr>
      <w:spacing w:before="100" w:beforeAutospacing="1" w:after="100" w:afterAutospacing="1"/>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503">
      <w:marLeft w:val="0"/>
      <w:marRight w:val="0"/>
      <w:marTop w:val="0"/>
      <w:marBottom w:val="0"/>
      <w:divBdr>
        <w:top w:val="none" w:sz="0" w:space="0" w:color="auto"/>
        <w:left w:val="none" w:sz="0" w:space="0" w:color="auto"/>
        <w:bottom w:val="none" w:sz="0" w:space="0" w:color="auto"/>
        <w:right w:val="none" w:sz="0" w:space="0" w:color="auto"/>
      </w:divBdr>
      <w:divsChild>
        <w:div w:id="128404511">
          <w:marLeft w:val="0"/>
          <w:marRight w:val="0"/>
          <w:marTop w:val="0"/>
          <w:marBottom w:val="0"/>
          <w:divBdr>
            <w:top w:val="none" w:sz="0" w:space="0" w:color="auto"/>
            <w:left w:val="none" w:sz="0" w:space="0" w:color="auto"/>
            <w:bottom w:val="none" w:sz="0" w:space="0" w:color="auto"/>
            <w:right w:val="none" w:sz="0" w:space="0" w:color="auto"/>
          </w:divBdr>
          <w:divsChild>
            <w:div w:id="128404518">
              <w:marLeft w:val="0"/>
              <w:marRight w:val="0"/>
              <w:marTop w:val="0"/>
              <w:marBottom w:val="0"/>
              <w:divBdr>
                <w:top w:val="none" w:sz="0" w:space="0" w:color="auto"/>
                <w:left w:val="none" w:sz="0" w:space="0" w:color="auto"/>
                <w:bottom w:val="none" w:sz="0" w:space="0" w:color="auto"/>
                <w:right w:val="none" w:sz="0" w:space="0" w:color="auto"/>
              </w:divBdr>
              <w:divsChild>
                <w:div w:id="128404515">
                  <w:marLeft w:val="0"/>
                  <w:marRight w:val="0"/>
                  <w:marTop w:val="0"/>
                  <w:marBottom w:val="0"/>
                  <w:divBdr>
                    <w:top w:val="none" w:sz="0" w:space="0" w:color="auto"/>
                    <w:left w:val="none" w:sz="0" w:space="0" w:color="auto"/>
                    <w:bottom w:val="none" w:sz="0" w:space="0" w:color="auto"/>
                    <w:right w:val="none" w:sz="0" w:space="0" w:color="auto"/>
                  </w:divBdr>
                  <w:divsChild>
                    <w:div w:id="128404508">
                      <w:marLeft w:val="0"/>
                      <w:marRight w:val="0"/>
                      <w:marTop w:val="0"/>
                      <w:marBottom w:val="0"/>
                      <w:divBdr>
                        <w:top w:val="none" w:sz="0" w:space="0" w:color="auto"/>
                        <w:left w:val="none" w:sz="0" w:space="0" w:color="auto"/>
                        <w:bottom w:val="none" w:sz="0" w:space="0" w:color="auto"/>
                        <w:right w:val="none" w:sz="0" w:space="0" w:color="auto"/>
                      </w:divBdr>
                      <w:divsChild>
                        <w:div w:id="128404510">
                          <w:marLeft w:val="0"/>
                          <w:marRight w:val="0"/>
                          <w:marTop w:val="0"/>
                          <w:marBottom w:val="0"/>
                          <w:divBdr>
                            <w:top w:val="none" w:sz="0" w:space="0" w:color="auto"/>
                            <w:left w:val="none" w:sz="0" w:space="0" w:color="auto"/>
                            <w:bottom w:val="none" w:sz="0" w:space="0" w:color="auto"/>
                            <w:right w:val="none" w:sz="0" w:space="0" w:color="auto"/>
                          </w:divBdr>
                          <w:divsChild>
                            <w:div w:id="128404509">
                              <w:marLeft w:val="0"/>
                              <w:marRight w:val="0"/>
                              <w:marTop w:val="0"/>
                              <w:marBottom w:val="0"/>
                              <w:divBdr>
                                <w:top w:val="none" w:sz="0" w:space="0" w:color="auto"/>
                                <w:left w:val="none" w:sz="0" w:space="0" w:color="auto"/>
                                <w:bottom w:val="none" w:sz="0" w:space="0" w:color="auto"/>
                                <w:right w:val="none" w:sz="0" w:space="0" w:color="auto"/>
                              </w:divBdr>
                              <w:divsChild>
                                <w:div w:id="128404514">
                                  <w:marLeft w:val="0"/>
                                  <w:marRight w:val="0"/>
                                  <w:marTop w:val="0"/>
                                  <w:marBottom w:val="0"/>
                                  <w:divBdr>
                                    <w:top w:val="none" w:sz="0" w:space="0" w:color="auto"/>
                                    <w:left w:val="none" w:sz="0" w:space="0" w:color="auto"/>
                                    <w:bottom w:val="none" w:sz="0" w:space="0" w:color="auto"/>
                                    <w:right w:val="none" w:sz="0" w:space="0" w:color="auto"/>
                                  </w:divBdr>
                                  <w:divsChild>
                                    <w:div w:id="128404516">
                                      <w:marLeft w:val="0"/>
                                      <w:marRight w:val="0"/>
                                      <w:marTop w:val="0"/>
                                      <w:marBottom w:val="0"/>
                                      <w:divBdr>
                                        <w:top w:val="none" w:sz="0" w:space="0" w:color="auto"/>
                                        <w:left w:val="none" w:sz="0" w:space="0" w:color="auto"/>
                                        <w:bottom w:val="none" w:sz="0" w:space="0" w:color="auto"/>
                                        <w:right w:val="none" w:sz="0" w:space="0" w:color="auto"/>
                                      </w:divBdr>
                                      <w:divsChild>
                                        <w:div w:id="128404505">
                                          <w:marLeft w:val="0"/>
                                          <w:marRight w:val="0"/>
                                          <w:marTop w:val="0"/>
                                          <w:marBottom w:val="0"/>
                                          <w:divBdr>
                                            <w:top w:val="none" w:sz="0" w:space="0" w:color="auto"/>
                                            <w:left w:val="none" w:sz="0" w:space="0" w:color="auto"/>
                                            <w:bottom w:val="none" w:sz="0" w:space="0" w:color="auto"/>
                                            <w:right w:val="none" w:sz="0" w:space="0" w:color="auto"/>
                                          </w:divBdr>
                                          <w:divsChild>
                                            <w:div w:id="128404513">
                                              <w:marLeft w:val="0"/>
                                              <w:marRight w:val="0"/>
                                              <w:marTop w:val="0"/>
                                              <w:marBottom w:val="0"/>
                                              <w:divBdr>
                                                <w:top w:val="none" w:sz="0" w:space="0" w:color="auto"/>
                                                <w:left w:val="none" w:sz="0" w:space="0" w:color="auto"/>
                                                <w:bottom w:val="none" w:sz="0" w:space="0" w:color="auto"/>
                                                <w:right w:val="none" w:sz="0" w:space="0" w:color="auto"/>
                                              </w:divBdr>
                                              <w:divsChild>
                                                <w:div w:id="128404517">
                                                  <w:marLeft w:val="0"/>
                                                  <w:marRight w:val="0"/>
                                                  <w:marTop w:val="0"/>
                                                  <w:marBottom w:val="0"/>
                                                  <w:divBdr>
                                                    <w:top w:val="none" w:sz="0" w:space="0" w:color="auto"/>
                                                    <w:left w:val="none" w:sz="0" w:space="0" w:color="auto"/>
                                                    <w:bottom w:val="none" w:sz="0" w:space="0" w:color="auto"/>
                                                    <w:right w:val="none" w:sz="0" w:space="0" w:color="auto"/>
                                                  </w:divBdr>
                                                  <w:divsChild>
                                                    <w:div w:id="128404507">
                                                      <w:marLeft w:val="0"/>
                                                      <w:marRight w:val="0"/>
                                                      <w:marTop w:val="0"/>
                                                      <w:marBottom w:val="0"/>
                                                      <w:divBdr>
                                                        <w:top w:val="none" w:sz="0" w:space="0" w:color="auto"/>
                                                        <w:left w:val="none" w:sz="0" w:space="0" w:color="auto"/>
                                                        <w:bottom w:val="none" w:sz="0" w:space="0" w:color="auto"/>
                                                        <w:right w:val="none" w:sz="0" w:space="0" w:color="auto"/>
                                                      </w:divBdr>
                                                      <w:divsChild>
                                                        <w:div w:id="1284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04512">
      <w:marLeft w:val="0"/>
      <w:marRight w:val="0"/>
      <w:marTop w:val="0"/>
      <w:marBottom w:val="0"/>
      <w:divBdr>
        <w:top w:val="none" w:sz="0" w:space="0" w:color="auto"/>
        <w:left w:val="none" w:sz="0" w:space="0" w:color="auto"/>
        <w:bottom w:val="none" w:sz="0" w:space="0" w:color="auto"/>
        <w:right w:val="none" w:sz="0" w:space="0" w:color="auto"/>
      </w:divBdr>
      <w:divsChild>
        <w:div w:id="128404504">
          <w:marLeft w:val="0"/>
          <w:marRight w:val="0"/>
          <w:marTop w:val="0"/>
          <w:marBottom w:val="0"/>
          <w:divBdr>
            <w:top w:val="none" w:sz="0" w:space="0" w:color="auto"/>
            <w:left w:val="none" w:sz="0" w:space="0" w:color="auto"/>
            <w:bottom w:val="none" w:sz="0" w:space="0" w:color="auto"/>
            <w:right w:val="none" w:sz="0" w:space="0" w:color="auto"/>
          </w:divBdr>
        </w:div>
        <w:div w:id="128404506">
          <w:marLeft w:val="0"/>
          <w:marRight w:val="0"/>
          <w:marTop w:val="0"/>
          <w:marBottom w:val="0"/>
          <w:divBdr>
            <w:top w:val="none" w:sz="0" w:space="0" w:color="auto"/>
            <w:left w:val="none" w:sz="0" w:space="0" w:color="auto"/>
            <w:bottom w:val="none" w:sz="0" w:space="0" w:color="auto"/>
            <w:right w:val="none" w:sz="0" w:space="0" w:color="auto"/>
          </w:divBdr>
        </w:div>
      </w:divsChild>
    </w:div>
    <w:div w:id="198593702">
      <w:bodyDiv w:val="1"/>
      <w:marLeft w:val="0"/>
      <w:marRight w:val="0"/>
      <w:marTop w:val="0"/>
      <w:marBottom w:val="0"/>
      <w:divBdr>
        <w:top w:val="none" w:sz="0" w:space="0" w:color="auto"/>
        <w:left w:val="none" w:sz="0" w:space="0" w:color="auto"/>
        <w:bottom w:val="none" w:sz="0" w:space="0" w:color="auto"/>
        <w:right w:val="none" w:sz="0" w:space="0" w:color="auto"/>
      </w:divBdr>
    </w:div>
    <w:div w:id="202640857">
      <w:bodyDiv w:val="1"/>
      <w:marLeft w:val="0"/>
      <w:marRight w:val="0"/>
      <w:marTop w:val="0"/>
      <w:marBottom w:val="0"/>
      <w:divBdr>
        <w:top w:val="none" w:sz="0" w:space="0" w:color="auto"/>
        <w:left w:val="none" w:sz="0" w:space="0" w:color="auto"/>
        <w:bottom w:val="none" w:sz="0" w:space="0" w:color="auto"/>
        <w:right w:val="none" w:sz="0" w:space="0" w:color="auto"/>
      </w:divBdr>
    </w:div>
    <w:div w:id="373577529">
      <w:bodyDiv w:val="1"/>
      <w:marLeft w:val="0"/>
      <w:marRight w:val="0"/>
      <w:marTop w:val="0"/>
      <w:marBottom w:val="0"/>
      <w:divBdr>
        <w:top w:val="none" w:sz="0" w:space="0" w:color="auto"/>
        <w:left w:val="none" w:sz="0" w:space="0" w:color="auto"/>
        <w:bottom w:val="none" w:sz="0" w:space="0" w:color="auto"/>
        <w:right w:val="none" w:sz="0" w:space="0" w:color="auto"/>
      </w:divBdr>
    </w:div>
    <w:div w:id="586764681">
      <w:bodyDiv w:val="1"/>
      <w:marLeft w:val="0"/>
      <w:marRight w:val="0"/>
      <w:marTop w:val="0"/>
      <w:marBottom w:val="0"/>
      <w:divBdr>
        <w:top w:val="none" w:sz="0" w:space="0" w:color="auto"/>
        <w:left w:val="none" w:sz="0" w:space="0" w:color="auto"/>
        <w:bottom w:val="none" w:sz="0" w:space="0" w:color="auto"/>
        <w:right w:val="none" w:sz="0" w:space="0" w:color="auto"/>
      </w:divBdr>
    </w:div>
    <w:div w:id="833834710">
      <w:bodyDiv w:val="1"/>
      <w:marLeft w:val="0"/>
      <w:marRight w:val="0"/>
      <w:marTop w:val="0"/>
      <w:marBottom w:val="0"/>
      <w:divBdr>
        <w:top w:val="none" w:sz="0" w:space="0" w:color="auto"/>
        <w:left w:val="none" w:sz="0" w:space="0" w:color="auto"/>
        <w:bottom w:val="none" w:sz="0" w:space="0" w:color="auto"/>
        <w:right w:val="none" w:sz="0" w:space="0" w:color="auto"/>
      </w:divBdr>
    </w:div>
    <w:div w:id="1079595275">
      <w:bodyDiv w:val="1"/>
      <w:marLeft w:val="0"/>
      <w:marRight w:val="0"/>
      <w:marTop w:val="0"/>
      <w:marBottom w:val="0"/>
      <w:divBdr>
        <w:top w:val="none" w:sz="0" w:space="0" w:color="auto"/>
        <w:left w:val="none" w:sz="0" w:space="0" w:color="auto"/>
        <w:bottom w:val="none" w:sz="0" w:space="0" w:color="auto"/>
        <w:right w:val="none" w:sz="0" w:space="0" w:color="auto"/>
      </w:divBdr>
    </w:div>
    <w:div w:id="1286884297">
      <w:bodyDiv w:val="1"/>
      <w:marLeft w:val="0"/>
      <w:marRight w:val="0"/>
      <w:marTop w:val="0"/>
      <w:marBottom w:val="0"/>
      <w:divBdr>
        <w:top w:val="none" w:sz="0" w:space="0" w:color="auto"/>
        <w:left w:val="none" w:sz="0" w:space="0" w:color="auto"/>
        <w:bottom w:val="none" w:sz="0" w:space="0" w:color="auto"/>
        <w:right w:val="none" w:sz="0" w:space="0" w:color="auto"/>
      </w:divBdr>
    </w:div>
    <w:div w:id="1315376615">
      <w:bodyDiv w:val="1"/>
      <w:marLeft w:val="0"/>
      <w:marRight w:val="0"/>
      <w:marTop w:val="0"/>
      <w:marBottom w:val="0"/>
      <w:divBdr>
        <w:top w:val="none" w:sz="0" w:space="0" w:color="auto"/>
        <w:left w:val="none" w:sz="0" w:space="0" w:color="auto"/>
        <w:bottom w:val="none" w:sz="0" w:space="0" w:color="auto"/>
        <w:right w:val="none" w:sz="0" w:space="0" w:color="auto"/>
      </w:divBdr>
    </w:div>
    <w:div w:id="1569877128">
      <w:bodyDiv w:val="1"/>
      <w:marLeft w:val="0"/>
      <w:marRight w:val="0"/>
      <w:marTop w:val="0"/>
      <w:marBottom w:val="0"/>
      <w:divBdr>
        <w:top w:val="none" w:sz="0" w:space="0" w:color="auto"/>
        <w:left w:val="none" w:sz="0" w:space="0" w:color="auto"/>
        <w:bottom w:val="none" w:sz="0" w:space="0" w:color="auto"/>
        <w:right w:val="none" w:sz="0" w:space="0" w:color="auto"/>
      </w:divBdr>
    </w:div>
    <w:div w:id="1593509084">
      <w:bodyDiv w:val="1"/>
      <w:marLeft w:val="0"/>
      <w:marRight w:val="0"/>
      <w:marTop w:val="0"/>
      <w:marBottom w:val="0"/>
      <w:divBdr>
        <w:top w:val="none" w:sz="0" w:space="0" w:color="auto"/>
        <w:left w:val="none" w:sz="0" w:space="0" w:color="auto"/>
        <w:bottom w:val="none" w:sz="0" w:space="0" w:color="auto"/>
        <w:right w:val="none" w:sz="0" w:space="0" w:color="auto"/>
      </w:divBdr>
    </w:div>
    <w:div w:id="1751192358">
      <w:bodyDiv w:val="1"/>
      <w:marLeft w:val="0"/>
      <w:marRight w:val="0"/>
      <w:marTop w:val="0"/>
      <w:marBottom w:val="0"/>
      <w:divBdr>
        <w:top w:val="none" w:sz="0" w:space="0" w:color="auto"/>
        <w:left w:val="none" w:sz="0" w:space="0" w:color="auto"/>
        <w:bottom w:val="none" w:sz="0" w:space="0" w:color="auto"/>
        <w:right w:val="none" w:sz="0" w:space="0" w:color="auto"/>
      </w:divBdr>
    </w:div>
    <w:div w:id="2099055677">
      <w:bodyDiv w:val="1"/>
      <w:marLeft w:val="0"/>
      <w:marRight w:val="0"/>
      <w:marTop w:val="0"/>
      <w:marBottom w:val="0"/>
      <w:divBdr>
        <w:top w:val="none" w:sz="0" w:space="0" w:color="auto"/>
        <w:left w:val="none" w:sz="0" w:space="0" w:color="auto"/>
        <w:bottom w:val="none" w:sz="0" w:space="0" w:color="auto"/>
        <w:right w:val="none" w:sz="0" w:space="0" w:color="auto"/>
      </w:divBdr>
    </w:div>
    <w:div w:id="21117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PREFEITURA DE FLORIANÓPOLIS</vt:lpstr>
    </vt:vector>
  </TitlesOfParts>
  <Company>pmf</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creator>Administrador</dc:creator>
  <cp:lastModifiedBy>Luiza</cp:lastModifiedBy>
  <cp:revision>2</cp:revision>
  <cp:lastPrinted>2008-11-20T17:39:00Z</cp:lastPrinted>
  <dcterms:created xsi:type="dcterms:W3CDTF">2015-06-23T21:36:00Z</dcterms:created>
  <dcterms:modified xsi:type="dcterms:W3CDTF">2015-06-23T21:36:00Z</dcterms:modified>
</cp:coreProperties>
</file>