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EB9" w:rsidRDefault="00906EB9" w:rsidP="00637B5E">
      <w:pPr>
        <w:spacing w:after="100"/>
        <w:jc w:val="center"/>
        <w:rPr>
          <w:rFonts w:ascii="Arial" w:hAnsi="Arial" w:cs="Arial"/>
          <w:b/>
          <w:sz w:val="20"/>
          <w:szCs w:val="20"/>
          <w:u w:val="single"/>
        </w:rPr>
      </w:pPr>
    </w:p>
    <w:p w:rsidR="00906EB9" w:rsidRPr="00637B5E" w:rsidRDefault="00906EB9" w:rsidP="00637B5E">
      <w:pPr>
        <w:spacing w:after="100"/>
        <w:jc w:val="center"/>
        <w:rPr>
          <w:rFonts w:ascii="Arial" w:hAnsi="Arial" w:cs="Arial"/>
          <w:b/>
          <w:sz w:val="20"/>
          <w:szCs w:val="20"/>
          <w:u w:val="single"/>
        </w:rPr>
      </w:pPr>
      <w:r w:rsidRPr="00637B5E">
        <w:rPr>
          <w:rFonts w:ascii="Arial" w:hAnsi="Arial" w:cs="Arial"/>
          <w:b/>
          <w:sz w:val="20"/>
          <w:szCs w:val="20"/>
          <w:u w:val="single"/>
        </w:rPr>
        <w:t xml:space="preserve">INSTRUÇÕES PARA PREENCHIMENTO DO ROTEIRO DE </w:t>
      </w:r>
      <w:proofErr w:type="gramStart"/>
      <w:r w:rsidRPr="00637B5E">
        <w:rPr>
          <w:rFonts w:ascii="Arial" w:hAnsi="Arial" w:cs="Arial"/>
          <w:b/>
          <w:sz w:val="20"/>
          <w:szCs w:val="20"/>
          <w:u w:val="single"/>
        </w:rPr>
        <w:t>AUTO-INSPEÇÃO</w:t>
      </w:r>
      <w:proofErr w:type="gramEnd"/>
    </w:p>
    <w:p w:rsidR="00906EB9" w:rsidRDefault="00906EB9" w:rsidP="00BE1AE8">
      <w:pPr>
        <w:jc w:val="center"/>
        <w:rPr>
          <w:shd w:val="clear" w:color="auto" w:fill="FFFF66"/>
        </w:rPr>
      </w:pPr>
    </w:p>
    <w:p w:rsidR="00906EB9" w:rsidRPr="00637B5E" w:rsidRDefault="00906EB9" w:rsidP="00BE1AE8">
      <w:pPr>
        <w:jc w:val="center"/>
        <w:rPr>
          <w:shd w:val="clear" w:color="auto" w:fill="FFFF66"/>
        </w:rPr>
      </w:pPr>
    </w:p>
    <w:p w:rsidR="00906EB9" w:rsidRPr="00637B5E" w:rsidRDefault="00906EB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O preenchimento deste Roteiro de </w:t>
      </w:r>
      <w:proofErr w:type="spellStart"/>
      <w:proofErr w:type="gramStart"/>
      <w:r w:rsidRPr="00637B5E">
        <w:rPr>
          <w:rFonts w:ascii="Arial" w:hAnsi="Arial" w:cs="Arial"/>
          <w:sz w:val="20"/>
          <w:szCs w:val="20"/>
        </w:rPr>
        <w:t>Auto-inspeção</w:t>
      </w:r>
      <w:proofErr w:type="spellEnd"/>
      <w:proofErr w:type="gramEnd"/>
      <w:r w:rsidRPr="00637B5E">
        <w:rPr>
          <w:rFonts w:ascii="Arial" w:hAnsi="Arial" w:cs="Arial"/>
          <w:sz w:val="20"/>
          <w:szCs w:val="20"/>
        </w:rPr>
        <w:t xml:space="preserve"> é item OBRIGATÓRIO na requisição de alvará sanitário junto à unidade do Pró-cidadão, seja para fins de concessão ou revalidação do documento.</w:t>
      </w:r>
    </w:p>
    <w:p w:rsidR="00906EB9" w:rsidRPr="00637B5E" w:rsidRDefault="00906EB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906EB9" w:rsidRPr="00637B5E" w:rsidRDefault="00906EB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906EB9" w:rsidRPr="00637B5E" w:rsidRDefault="00906EB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906EB9" w:rsidRPr="00637B5E" w:rsidRDefault="00906EB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906EB9" w:rsidRPr="00637B5E" w:rsidRDefault="00906EB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906EB9" w:rsidRPr="00637B5E" w:rsidRDefault="00906EB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906EB9" w:rsidRPr="00637B5E" w:rsidRDefault="00906EB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Os estabelecimentos e seus responsáveis estarão sujeitos às penalidades previstas na Lei Complementar nº 239/2006, sem prejuízo das demais sanções previstas na Legislação Estadual e Federal vigentes, quando constatado o preenchimento do Roteiro de </w:t>
      </w:r>
      <w:proofErr w:type="spellStart"/>
      <w:r w:rsidRPr="00637B5E">
        <w:rPr>
          <w:rFonts w:ascii="Arial" w:hAnsi="Arial" w:cs="Arial"/>
          <w:sz w:val="20"/>
          <w:szCs w:val="20"/>
        </w:rPr>
        <w:t>Auto-Inspeção</w:t>
      </w:r>
      <w:proofErr w:type="spellEnd"/>
      <w:r w:rsidRPr="00637B5E">
        <w:rPr>
          <w:rFonts w:ascii="Arial" w:hAnsi="Arial" w:cs="Arial"/>
          <w:sz w:val="20"/>
          <w:szCs w:val="20"/>
        </w:rPr>
        <w:t xml:space="preserve"> com informações NÃO condizentes com a realidade verificada pela autoridade de saúde nas inspeções sanitárias presenciais efetuadas (artigo 6º, Decreto Municipal 13025 de 29 de abril de 2014).</w:t>
      </w:r>
    </w:p>
    <w:p w:rsidR="00906EB9" w:rsidRPr="00637B5E" w:rsidRDefault="00906EB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A constatação de infração sanitária pela autoridade de saúde, apontada falsamente como "em conformidade" no Roteiro de </w:t>
      </w:r>
      <w:proofErr w:type="spellStart"/>
      <w:r w:rsidRPr="00637B5E">
        <w:rPr>
          <w:rFonts w:ascii="Arial" w:hAnsi="Arial" w:cs="Arial"/>
          <w:sz w:val="20"/>
          <w:szCs w:val="20"/>
        </w:rPr>
        <w:t>Auto-Inspeção</w:t>
      </w:r>
      <w:proofErr w:type="spellEnd"/>
      <w:r w:rsidRPr="00637B5E">
        <w:rPr>
          <w:rFonts w:ascii="Arial" w:hAnsi="Arial" w:cs="Arial"/>
          <w:sz w:val="20"/>
          <w:szCs w:val="20"/>
        </w:rPr>
        <w:t xml:space="preserve"> apresentado no processo, caracteriza a circunstância agravante constante no art. 128, VI, da Lei Complementar nº 239/2006, salvo prova em contrário (Parágrafo Único do artigo 6º, Decreto Municipal 13025 de 29 de abril de 2014).</w:t>
      </w:r>
    </w:p>
    <w:p w:rsidR="00906EB9" w:rsidRPr="00245A38" w:rsidRDefault="00906EB9">
      <w:pPr>
        <w:jc w:val="center"/>
        <w:rPr>
          <w:rFonts w:ascii="Arial" w:hAnsi="Arial" w:cs="Arial"/>
          <w:sz w:val="20"/>
          <w:szCs w:val="20"/>
          <w:u w:val="single"/>
        </w:rPr>
      </w:pPr>
      <w:r>
        <w:rPr>
          <w:rFonts w:ascii="Arial" w:hAnsi="Arial" w:cs="Arial"/>
          <w:sz w:val="20"/>
          <w:szCs w:val="20"/>
          <w:u w:val="single"/>
        </w:rPr>
        <w:br w:type="page"/>
      </w:r>
    </w:p>
    <w:p w:rsidR="00906EB9" w:rsidRDefault="00906EB9">
      <w:pPr>
        <w:jc w:val="center"/>
        <w:rPr>
          <w:rFonts w:ascii="Arial" w:hAnsi="Arial" w:cs="Arial"/>
          <w:b/>
          <w:sz w:val="20"/>
          <w:szCs w:val="20"/>
          <w:u w:val="single"/>
        </w:rPr>
      </w:pPr>
      <w:r>
        <w:rPr>
          <w:rFonts w:ascii="Arial" w:hAnsi="Arial" w:cs="Arial"/>
          <w:b/>
          <w:sz w:val="20"/>
          <w:szCs w:val="20"/>
          <w:u w:val="single"/>
        </w:rPr>
        <w:t>ROTEIRO DE AUTO-INSPEÇÃO ANEXO II -</w:t>
      </w:r>
      <w:proofErr w:type="gramStart"/>
      <w:r>
        <w:rPr>
          <w:rFonts w:ascii="Arial" w:hAnsi="Arial" w:cs="Arial"/>
          <w:b/>
          <w:sz w:val="20"/>
          <w:szCs w:val="20"/>
          <w:u w:val="single"/>
        </w:rPr>
        <w:t xml:space="preserve"> </w:t>
      </w:r>
      <w:r w:rsidRPr="0026081F">
        <w:rPr>
          <w:rFonts w:ascii="Arial" w:hAnsi="Arial" w:cs="Arial"/>
          <w:b/>
          <w:sz w:val="20"/>
          <w:szCs w:val="20"/>
          <w:u w:val="single"/>
        </w:rPr>
        <w:t xml:space="preserve"> </w:t>
      </w:r>
      <w:proofErr w:type="gramEnd"/>
      <w:r>
        <w:rPr>
          <w:rFonts w:ascii="Arial" w:hAnsi="Arial" w:cs="Arial"/>
          <w:b/>
          <w:sz w:val="20"/>
          <w:szCs w:val="20"/>
          <w:u w:val="single"/>
        </w:rPr>
        <w:t xml:space="preserve">HEMODIÁLISE </w:t>
      </w:r>
    </w:p>
    <w:p w:rsidR="00906EB9" w:rsidRPr="0055143E" w:rsidRDefault="00906EB9">
      <w:pPr>
        <w:jc w:val="center"/>
        <w:rPr>
          <w:rFonts w:ascii="Arial" w:hAnsi="Arial" w:cs="Arial"/>
          <w:b/>
          <w:sz w:val="20"/>
          <w:szCs w:val="20"/>
        </w:rPr>
      </w:pPr>
      <w:r>
        <w:rPr>
          <w:rFonts w:ascii="Arial" w:hAnsi="Arial" w:cs="Arial"/>
          <w:b/>
          <w:sz w:val="20"/>
          <w:szCs w:val="20"/>
          <w:u w:val="single"/>
        </w:rPr>
        <w:t>CÓDIGO 15109</w:t>
      </w:r>
    </w:p>
    <w:p w:rsidR="00906EB9" w:rsidRPr="00245A38" w:rsidRDefault="00906EB9">
      <w:pPr>
        <w:jc w:val="center"/>
        <w:rPr>
          <w:rFonts w:ascii="Arial" w:hAnsi="Arial" w:cs="Arial"/>
          <w:b/>
          <w:sz w:val="20"/>
          <w:szCs w:val="20"/>
          <w:u w:val="single"/>
        </w:rPr>
      </w:pPr>
    </w:p>
    <w:p w:rsidR="00906EB9" w:rsidRPr="00BB0D46" w:rsidRDefault="00906EB9">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906EB9" w:rsidRDefault="00906EB9">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906EB9" w:rsidRPr="00245A38" w:rsidTr="00BB0D46">
        <w:trPr>
          <w:trHeight w:val="697"/>
        </w:trPr>
        <w:tc>
          <w:tcPr>
            <w:tcW w:w="10620" w:type="dxa"/>
            <w:gridSpan w:val="3"/>
            <w:vAlign w:val="center"/>
          </w:tcPr>
          <w:p w:rsidR="00906EB9" w:rsidRPr="00BB0D46" w:rsidRDefault="00906EB9" w:rsidP="003D43B8">
            <w:pPr>
              <w:rPr>
                <w:rFonts w:ascii="Arial" w:hAnsi="Arial" w:cs="Arial"/>
                <w:sz w:val="20"/>
                <w:szCs w:val="20"/>
              </w:rPr>
            </w:pPr>
            <w:r w:rsidRPr="00BB0D46">
              <w:rPr>
                <w:rFonts w:ascii="Arial" w:hAnsi="Arial" w:cs="Arial"/>
                <w:sz w:val="20"/>
                <w:szCs w:val="20"/>
              </w:rPr>
              <w:t>Estabelecimento:</w:t>
            </w:r>
          </w:p>
        </w:tc>
      </w:tr>
      <w:tr w:rsidR="00906EB9" w:rsidRPr="00245A38" w:rsidTr="00BB0D46">
        <w:trPr>
          <w:trHeight w:val="701"/>
        </w:trPr>
        <w:tc>
          <w:tcPr>
            <w:tcW w:w="10620" w:type="dxa"/>
            <w:gridSpan w:val="3"/>
            <w:vAlign w:val="center"/>
          </w:tcPr>
          <w:p w:rsidR="00906EB9" w:rsidRPr="00BB0D46" w:rsidRDefault="00906EB9" w:rsidP="003D43B8">
            <w:pPr>
              <w:rPr>
                <w:rFonts w:ascii="Arial" w:hAnsi="Arial" w:cs="Arial"/>
                <w:sz w:val="20"/>
                <w:szCs w:val="20"/>
              </w:rPr>
            </w:pPr>
            <w:r w:rsidRPr="00BB0D46">
              <w:rPr>
                <w:rFonts w:ascii="Arial" w:hAnsi="Arial" w:cs="Arial"/>
                <w:sz w:val="20"/>
                <w:szCs w:val="20"/>
              </w:rPr>
              <w:t>Proprietário/Responsável Técnico:</w:t>
            </w:r>
          </w:p>
        </w:tc>
      </w:tr>
      <w:tr w:rsidR="00906EB9" w:rsidRPr="00245A38" w:rsidTr="00BB0D46">
        <w:trPr>
          <w:trHeight w:val="708"/>
        </w:trPr>
        <w:tc>
          <w:tcPr>
            <w:tcW w:w="10620" w:type="dxa"/>
            <w:gridSpan w:val="3"/>
            <w:vAlign w:val="center"/>
          </w:tcPr>
          <w:p w:rsidR="00906EB9" w:rsidRPr="00BB0D46" w:rsidRDefault="00906EB9" w:rsidP="003D43B8">
            <w:pPr>
              <w:rPr>
                <w:rFonts w:ascii="Arial" w:hAnsi="Arial" w:cs="Arial"/>
                <w:sz w:val="20"/>
                <w:szCs w:val="20"/>
              </w:rPr>
            </w:pPr>
            <w:r w:rsidRPr="00BB0D46">
              <w:rPr>
                <w:rFonts w:ascii="Arial" w:hAnsi="Arial" w:cs="Arial"/>
                <w:sz w:val="20"/>
                <w:szCs w:val="20"/>
              </w:rPr>
              <w:t>CNPJ/CPF:</w:t>
            </w:r>
          </w:p>
        </w:tc>
      </w:tr>
      <w:tr w:rsidR="00906EB9" w:rsidRPr="00245A38" w:rsidTr="00BB0D46">
        <w:trPr>
          <w:trHeight w:val="708"/>
        </w:trPr>
        <w:tc>
          <w:tcPr>
            <w:tcW w:w="6948" w:type="dxa"/>
            <w:vAlign w:val="center"/>
          </w:tcPr>
          <w:p w:rsidR="00906EB9" w:rsidRPr="00BB0D46" w:rsidRDefault="00906EB9"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906EB9" w:rsidRPr="00BB0D46" w:rsidRDefault="00906EB9"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906EB9" w:rsidRPr="00BB0D46" w:rsidRDefault="00906EB9" w:rsidP="00BB0D46">
            <w:pPr>
              <w:rPr>
                <w:rFonts w:ascii="Arial" w:hAnsi="Arial" w:cs="Arial"/>
                <w:sz w:val="20"/>
                <w:szCs w:val="20"/>
              </w:rPr>
            </w:pPr>
            <w:r w:rsidRPr="00BB0D46">
              <w:rPr>
                <w:rFonts w:ascii="Arial" w:hAnsi="Arial" w:cs="Arial"/>
                <w:sz w:val="20"/>
                <w:szCs w:val="20"/>
              </w:rPr>
              <w:t>Número de Mulheres:</w:t>
            </w:r>
          </w:p>
        </w:tc>
      </w:tr>
    </w:tbl>
    <w:p w:rsidR="00906EB9" w:rsidRPr="00245A38" w:rsidRDefault="00906EB9">
      <w:pPr>
        <w:rPr>
          <w:rFonts w:ascii="Arial" w:hAnsi="Arial" w:cs="Arial"/>
          <w:sz w:val="20"/>
          <w:szCs w:val="20"/>
        </w:rPr>
      </w:pPr>
    </w:p>
    <w:p w:rsidR="00906EB9" w:rsidRPr="003D43B8" w:rsidRDefault="00906EB9">
      <w:pPr>
        <w:rPr>
          <w:rFonts w:ascii="Arial" w:hAnsi="Arial" w:cs="Arial"/>
          <w:b/>
          <w:sz w:val="20"/>
          <w:szCs w:val="20"/>
        </w:rPr>
      </w:pPr>
      <w:r w:rsidRPr="003D43B8">
        <w:rPr>
          <w:rFonts w:ascii="Arial" w:hAnsi="Arial" w:cs="Arial"/>
          <w:b/>
          <w:sz w:val="20"/>
          <w:szCs w:val="20"/>
        </w:rPr>
        <w:t>Legenda:</w:t>
      </w:r>
    </w:p>
    <w:p w:rsidR="00906EB9" w:rsidRDefault="00906EB9" w:rsidP="003D43B8">
      <w:pPr>
        <w:rPr>
          <w:rFonts w:ascii="Arial" w:hAnsi="Arial" w:cs="Arial"/>
          <w:sz w:val="20"/>
          <w:szCs w:val="20"/>
        </w:rPr>
      </w:pPr>
      <w:r>
        <w:rPr>
          <w:rFonts w:ascii="Arial" w:hAnsi="Arial" w:cs="Arial"/>
          <w:sz w:val="20"/>
          <w:szCs w:val="20"/>
        </w:rPr>
        <w:t>S – Sim;</w:t>
      </w:r>
    </w:p>
    <w:p w:rsidR="00906EB9" w:rsidRDefault="00906EB9" w:rsidP="003D43B8">
      <w:pPr>
        <w:rPr>
          <w:rFonts w:ascii="Arial" w:hAnsi="Arial" w:cs="Arial"/>
          <w:sz w:val="20"/>
          <w:szCs w:val="20"/>
        </w:rPr>
      </w:pPr>
      <w:r>
        <w:rPr>
          <w:rFonts w:ascii="Arial" w:hAnsi="Arial" w:cs="Arial"/>
          <w:sz w:val="20"/>
          <w:szCs w:val="20"/>
        </w:rPr>
        <w:t>N – Não;</w:t>
      </w:r>
    </w:p>
    <w:p w:rsidR="00906EB9" w:rsidRDefault="00906EB9" w:rsidP="003D43B8">
      <w:pPr>
        <w:rPr>
          <w:rFonts w:ascii="Arial" w:hAnsi="Arial" w:cs="Arial"/>
          <w:sz w:val="20"/>
          <w:szCs w:val="20"/>
        </w:rPr>
      </w:pPr>
      <w:r>
        <w:rPr>
          <w:rFonts w:ascii="Arial" w:hAnsi="Arial" w:cs="Arial"/>
          <w:sz w:val="20"/>
          <w:szCs w:val="20"/>
        </w:rPr>
        <w:t>NA – Não se aplica à atividade desenvolvida;</w:t>
      </w:r>
    </w:p>
    <w:p w:rsidR="00906EB9" w:rsidRPr="003D43B8" w:rsidRDefault="00906EB9"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906EB9" w:rsidRDefault="00906EB9">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491"/>
        <w:gridCol w:w="3624"/>
      </w:tblGrid>
      <w:tr w:rsidR="00906EB9" w:rsidRPr="0026081F" w:rsidTr="000830A2">
        <w:trPr>
          <w:jc w:val="center"/>
        </w:trPr>
        <w:tc>
          <w:tcPr>
            <w:tcW w:w="5815" w:type="dxa"/>
            <w:vAlign w:val="center"/>
          </w:tcPr>
          <w:p w:rsidR="00906EB9" w:rsidRPr="00553543" w:rsidRDefault="00906EB9" w:rsidP="000830A2">
            <w:pPr>
              <w:pStyle w:val="PargrafodaLista"/>
              <w:ind w:left="360"/>
              <w:rPr>
                <w:rFonts w:ascii="Arial" w:hAnsi="Arial" w:cs="Arial"/>
                <w:b/>
                <w:sz w:val="20"/>
                <w:szCs w:val="20"/>
              </w:rPr>
            </w:pPr>
            <w:bookmarkStart w:id="0" w:name="_GoBack"/>
            <w:bookmarkEnd w:id="0"/>
            <w:r w:rsidRPr="00553543">
              <w:rPr>
                <w:rFonts w:ascii="Arial" w:hAnsi="Arial" w:cs="Arial"/>
                <w:b/>
                <w:sz w:val="20"/>
                <w:szCs w:val="20"/>
              </w:rPr>
              <w:t>ITENS NECESSÁRIOS</w:t>
            </w:r>
          </w:p>
        </w:tc>
        <w:tc>
          <w:tcPr>
            <w:tcW w:w="540" w:type="dxa"/>
            <w:vAlign w:val="center"/>
          </w:tcPr>
          <w:p w:rsidR="00906EB9" w:rsidRPr="0026081F" w:rsidRDefault="00906EB9" w:rsidP="000830A2">
            <w:pPr>
              <w:jc w:val="center"/>
              <w:rPr>
                <w:rFonts w:ascii="Arial" w:hAnsi="Arial" w:cs="Arial"/>
                <w:b/>
                <w:sz w:val="20"/>
                <w:szCs w:val="20"/>
              </w:rPr>
            </w:pPr>
            <w:r w:rsidRPr="0026081F">
              <w:rPr>
                <w:rFonts w:ascii="Arial" w:hAnsi="Arial" w:cs="Arial"/>
                <w:b/>
                <w:sz w:val="20"/>
                <w:szCs w:val="20"/>
              </w:rPr>
              <w:t>S</w:t>
            </w:r>
          </w:p>
        </w:tc>
        <w:tc>
          <w:tcPr>
            <w:tcW w:w="540" w:type="dxa"/>
            <w:vAlign w:val="center"/>
          </w:tcPr>
          <w:p w:rsidR="00906EB9" w:rsidRPr="0026081F" w:rsidRDefault="00906EB9" w:rsidP="000830A2">
            <w:pPr>
              <w:jc w:val="center"/>
              <w:rPr>
                <w:rFonts w:ascii="Arial" w:hAnsi="Arial" w:cs="Arial"/>
                <w:b/>
                <w:sz w:val="20"/>
                <w:szCs w:val="20"/>
              </w:rPr>
            </w:pPr>
            <w:r w:rsidRPr="0026081F">
              <w:rPr>
                <w:rFonts w:ascii="Arial" w:hAnsi="Arial" w:cs="Arial"/>
                <w:b/>
                <w:sz w:val="20"/>
                <w:szCs w:val="20"/>
              </w:rPr>
              <w:t>N</w:t>
            </w:r>
          </w:p>
        </w:tc>
        <w:tc>
          <w:tcPr>
            <w:tcW w:w="540" w:type="dxa"/>
            <w:vAlign w:val="center"/>
          </w:tcPr>
          <w:p w:rsidR="00906EB9" w:rsidRPr="0026081F" w:rsidRDefault="00906EB9" w:rsidP="000830A2">
            <w:pPr>
              <w:jc w:val="center"/>
              <w:rPr>
                <w:rFonts w:ascii="Arial" w:hAnsi="Arial" w:cs="Arial"/>
                <w:b/>
                <w:sz w:val="20"/>
                <w:szCs w:val="20"/>
              </w:rPr>
            </w:pPr>
            <w:r w:rsidRPr="0026081F">
              <w:rPr>
                <w:rFonts w:ascii="Arial" w:hAnsi="Arial" w:cs="Arial"/>
                <w:b/>
                <w:sz w:val="20"/>
                <w:szCs w:val="20"/>
              </w:rPr>
              <w:t>NA</w:t>
            </w:r>
          </w:p>
        </w:tc>
        <w:tc>
          <w:tcPr>
            <w:tcW w:w="491" w:type="dxa"/>
          </w:tcPr>
          <w:p w:rsidR="00906EB9" w:rsidRPr="0026081F" w:rsidRDefault="00906EB9" w:rsidP="000830A2">
            <w:pPr>
              <w:jc w:val="center"/>
              <w:rPr>
                <w:rFonts w:ascii="Arial" w:hAnsi="Arial" w:cs="Arial"/>
                <w:b/>
                <w:sz w:val="20"/>
                <w:szCs w:val="20"/>
              </w:rPr>
            </w:pPr>
            <w:r w:rsidRPr="0026081F">
              <w:rPr>
                <w:rFonts w:ascii="Arial" w:hAnsi="Arial" w:cs="Arial"/>
                <w:b/>
                <w:sz w:val="20"/>
                <w:szCs w:val="20"/>
              </w:rPr>
              <w:t>CF</w:t>
            </w:r>
          </w:p>
        </w:tc>
        <w:tc>
          <w:tcPr>
            <w:tcW w:w="3624" w:type="dxa"/>
            <w:vAlign w:val="center"/>
          </w:tcPr>
          <w:p w:rsidR="00906EB9" w:rsidRPr="0026081F" w:rsidRDefault="00906EB9" w:rsidP="000830A2">
            <w:pPr>
              <w:jc w:val="center"/>
              <w:rPr>
                <w:rFonts w:ascii="Arial" w:hAnsi="Arial" w:cs="Arial"/>
                <w:b/>
                <w:sz w:val="20"/>
                <w:szCs w:val="20"/>
              </w:rPr>
            </w:pPr>
            <w:r w:rsidRPr="0026081F">
              <w:rPr>
                <w:rFonts w:ascii="Arial" w:hAnsi="Arial" w:cs="Arial"/>
                <w:b/>
                <w:sz w:val="20"/>
                <w:szCs w:val="20"/>
              </w:rPr>
              <w:t>ENQUADRAMENTO LEGAL</w:t>
            </w:r>
          </w:p>
        </w:tc>
      </w:tr>
      <w:tr w:rsidR="00906EB9" w:rsidRPr="0026081F" w:rsidTr="000830A2">
        <w:trPr>
          <w:jc w:val="center"/>
        </w:trPr>
        <w:tc>
          <w:tcPr>
            <w:tcW w:w="5815" w:type="dxa"/>
            <w:vAlign w:val="center"/>
          </w:tcPr>
          <w:p w:rsidR="00906EB9" w:rsidRPr="00553543" w:rsidRDefault="00906EB9" w:rsidP="000830A2">
            <w:pPr>
              <w:pStyle w:val="PargrafodaLista"/>
              <w:shd w:val="clear" w:color="auto" w:fill="FFFFFF"/>
              <w:spacing w:before="100" w:beforeAutospacing="1" w:after="100" w:afterAutospacing="1"/>
              <w:ind w:left="360"/>
              <w:rPr>
                <w:rFonts w:ascii="Arial" w:hAnsi="Arial" w:cs="Arial"/>
                <w:b/>
                <w:sz w:val="20"/>
                <w:szCs w:val="20"/>
                <w:lang w:eastAsia="pt-BR"/>
              </w:rPr>
            </w:pPr>
            <w:r w:rsidRPr="00553543">
              <w:rPr>
                <w:rFonts w:ascii="Arial" w:hAnsi="Arial" w:cs="Arial"/>
                <w:b/>
                <w:sz w:val="20"/>
                <w:szCs w:val="20"/>
                <w:lang w:eastAsia="pt-BR"/>
              </w:rPr>
              <w:t>Condições Organizacionais:</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Pr="0026081F" w:rsidRDefault="00906EB9" w:rsidP="000830A2">
            <w:pPr>
              <w:jc w:val="center"/>
              <w:rPr>
                <w:rFonts w:ascii="Arial" w:hAnsi="Arial" w:cs="Arial"/>
                <w:sz w:val="20"/>
                <w:szCs w:val="20"/>
              </w:rPr>
            </w:pPr>
          </w:p>
        </w:tc>
      </w:tr>
      <w:tr w:rsidR="00906EB9" w:rsidRPr="0067396B" w:rsidTr="000830A2">
        <w:trPr>
          <w:jc w:val="center"/>
        </w:trPr>
        <w:tc>
          <w:tcPr>
            <w:tcW w:w="5815" w:type="dxa"/>
            <w:vAlign w:val="center"/>
          </w:tcPr>
          <w:p w:rsidR="00906EB9" w:rsidRPr="0067396B" w:rsidRDefault="00906EB9" w:rsidP="000830A2">
            <w:pPr>
              <w:pStyle w:val="PargrafodaLista"/>
              <w:numPr>
                <w:ilvl w:val="0"/>
                <w:numId w:val="14"/>
              </w:numPr>
              <w:rPr>
                <w:rFonts w:ascii="Arial" w:hAnsi="Arial" w:cs="Arial"/>
                <w:sz w:val="20"/>
                <w:szCs w:val="20"/>
                <w:lang w:eastAsia="pt-BR"/>
              </w:rPr>
            </w:pPr>
            <w:r w:rsidRPr="0067396B">
              <w:rPr>
                <w:rFonts w:ascii="Arial" w:hAnsi="Arial" w:cs="Arial"/>
                <w:sz w:val="20"/>
                <w:szCs w:val="20"/>
                <w:lang w:eastAsia="pt-BR"/>
              </w:rPr>
              <w:t>Possui licença sanitária atualizada expedida pelo órgão competente, afixada em local visível ao público?</w:t>
            </w:r>
          </w:p>
        </w:tc>
        <w:tc>
          <w:tcPr>
            <w:tcW w:w="540" w:type="dxa"/>
          </w:tcPr>
          <w:p w:rsidR="00906EB9" w:rsidRPr="0067396B" w:rsidRDefault="00906EB9" w:rsidP="000830A2">
            <w:pPr>
              <w:jc w:val="both"/>
              <w:rPr>
                <w:rFonts w:ascii="Arial" w:hAnsi="Arial" w:cs="Arial"/>
                <w:sz w:val="20"/>
                <w:szCs w:val="20"/>
                <w:highlight w:val="red"/>
              </w:rPr>
            </w:pPr>
          </w:p>
        </w:tc>
        <w:tc>
          <w:tcPr>
            <w:tcW w:w="540" w:type="dxa"/>
          </w:tcPr>
          <w:p w:rsidR="00906EB9" w:rsidRPr="0067396B" w:rsidRDefault="00906EB9" w:rsidP="000830A2">
            <w:pPr>
              <w:jc w:val="both"/>
              <w:rPr>
                <w:rFonts w:ascii="Arial" w:hAnsi="Arial" w:cs="Arial"/>
                <w:sz w:val="20"/>
                <w:szCs w:val="20"/>
                <w:highlight w:val="red"/>
              </w:rPr>
            </w:pPr>
          </w:p>
        </w:tc>
        <w:tc>
          <w:tcPr>
            <w:tcW w:w="540" w:type="dxa"/>
          </w:tcPr>
          <w:p w:rsidR="00906EB9" w:rsidRPr="0067396B" w:rsidRDefault="00906EB9" w:rsidP="000830A2">
            <w:pPr>
              <w:jc w:val="both"/>
              <w:rPr>
                <w:rFonts w:ascii="Arial" w:hAnsi="Arial" w:cs="Arial"/>
                <w:sz w:val="20"/>
                <w:szCs w:val="20"/>
                <w:highlight w:val="red"/>
              </w:rPr>
            </w:pPr>
          </w:p>
        </w:tc>
        <w:tc>
          <w:tcPr>
            <w:tcW w:w="491" w:type="dxa"/>
          </w:tcPr>
          <w:p w:rsidR="00906EB9" w:rsidRPr="0067396B" w:rsidRDefault="00906EB9" w:rsidP="000830A2">
            <w:pPr>
              <w:jc w:val="both"/>
              <w:rPr>
                <w:rFonts w:ascii="Arial" w:hAnsi="Arial" w:cs="Arial"/>
                <w:sz w:val="20"/>
                <w:szCs w:val="20"/>
                <w:highlight w:val="red"/>
              </w:rPr>
            </w:pPr>
          </w:p>
        </w:tc>
        <w:tc>
          <w:tcPr>
            <w:tcW w:w="3624" w:type="dxa"/>
            <w:vAlign w:val="center"/>
          </w:tcPr>
          <w:p w:rsidR="00906EB9" w:rsidRPr="0067396B" w:rsidRDefault="00906EB9" w:rsidP="000830A2">
            <w:pPr>
              <w:jc w:val="center"/>
              <w:rPr>
                <w:rFonts w:ascii="Arial" w:hAnsi="Arial" w:cs="Arial"/>
                <w:sz w:val="20"/>
                <w:szCs w:val="20"/>
              </w:rPr>
            </w:pPr>
            <w:r w:rsidRPr="0067396B">
              <w:rPr>
                <w:rFonts w:ascii="Arial" w:hAnsi="Arial" w:cs="Arial"/>
                <w:sz w:val="20"/>
                <w:szCs w:val="20"/>
                <w:lang w:val="en-US"/>
              </w:rPr>
              <w:t xml:space="preserve">Art. 84 </w:t>
            </w:r>
            <w:proofErr w:type="spellStart"/>
            <w:r w:rsidRPr="0067396B">
              <w:rPr>
                <w:rFonts w:ascii="Arial" w:hAnsi="Arial" w:cs="Arial"/>
                <w:sz w:val="20"/>
                <w:szCs w:val="20"/>
                <w:lang w:val="en-US"/>
              </w:rPr>
              <w:t>da</w:t>
            </w:r>
            <w:proofErr w:type="spellEnd"/>
            <w:r w:rsidRPr="0067396B">
              <w:rPr>
                <w:rFonts w:ascii="Arial" w:hAnsi="Arial" w:cs="Arial"/>
                <w:sz w:val="20"/>
                <w:szCs w:val="20"/>
                <w:lang w:val="en-US"/>
              </w:rPr>
              <w:t xml:space="preserve"> LCM 239/06 c/c art. 4 </w:t>
            </w:r>
            <w:proofErr w:type="spellStart"/>
            <w:r w:rsidRPr="0067396B">
              <w:rPr>
                <w:rFonts w:ascii="Arial" w:hAnsi="Arial" w:cs="Arial"/>
                <w:sz w:val="20"/>
                <w:szCs w:val="20"/>
                <w:lang w:val="en-US"/>
              </w:rPr>
              <w:t>da</w:t>
            </w:r>
            <w:proofErr w:type="spellEnd"/>
            <w:r w:rsidRPr="0067396B">
              <w:rPr>
                <w:rFonts w:ascii="Arial" w:hAnsi="Arial" w:cs="Arial"/>
                <w:sz w:val="20"/>
                <w:szCs w:val="20"/>
                <w:lang w:val="en-US"/>
              </w:rPr>
              <w:t xml:space="preserve"> </w:t>
            </w:r>
            <w:r w:rsidRPr="0067396B">
              <w:rPr>
                <w:rFonts w:ascii="Arial" w:hAnsi="Arial" w:cs="Arial"/>
                <w:sz w:val="20"/>
                <w:szCs w:val="20"/>
              </w:rPr>
              <w:t>RDC ANVISA N° 11/2014</w:t>
            </w:r>
          </w:p>
        </w:tc>
      </w:tr>
      <w:tr w:rsidR="00906EB9" w:rsidRPr="0026081F" w:rsidTr="000830A2">
        <w:trPr>
          <w:jc w:val="center"/>
        </w:trPr>
        <w:tc>
          <w:tcPr>
            <w:tcW w:w="5815" w:type="dxa"/>
            <w:vAlign w:val="center"/>
          </w:tcPr>
          <w:p w:rsidR="00906EB9" w:rsidRPr="0067396B" w:rsidRDefault="00906EB9" w:rsidP="000830A2">
            <w:pPr>
              <w:pStyle w:val="PargrafodaLista"/>
              <w:numPr>
                <w:ilvl w:val="0"/>
                <w:numId w:val="14"/>
              </w:numPr>
              <w:autoSpaceDE w:val="0"/>
              <w:autoSpaceDN w:val="0"/>
              <w:adjustRightInd w:val="0"/>
              <w:rPr>
                <w:rFonts w:ascii="Arial" w:hAnsi="Arial" w:cs="Arial"/>
                <w:sz w:val="20"/>
                <w:szCs w:val="20"/>
                <w:lang w:eastAsia="pt-BR"/>
              </w:rPr>
            </w:pPr>
            <w:r w:rsidRPr="0067396B">
              <w:rPr>
                <w:rFonts w:ascii="Arial" w:hAnsi="Arial" w:cs="Arial"/>
                <w:sz w:val="20"/>
                <w:szCs w:val="20"/>
                <w:lang w:eastAsia="pt-BR"/>
              </w:rPr>
              <w:t xml:space="preserve">Possui um responsável técnico (RT) e um substituto?  </w:t>
            </w:r>
          </w:p>
          <w:p w:rsidR="00906EB9" w:rsidRPr="0067396B" w:rsidRDefault="00906EB9" w:rsidP="000830A2">
            <w:pPr>
              <w:pStyle w:val="PargrafodaLista"/>
              <w:autoSpaceDE w:val="0"/>
              <w:autoSpaceDN w:val="0"/>
              <w:adjustRightInd w:val="0"/>
              <w:rPr>
                <w:rFonts w:ascii="Arial" w:hAnsi="Arial" w:cs="Arial"/>
                <w:sz w:val="20"/>
                <w:szCs w:val="20"/>
                <w:lang w:eastAsia="pt-BR"/>
              </w:rPr>
            </w:pPr>
            <w:proofErr w:type="gramStart"/>
            <w:r w:rsidRPr="0067396B">
              <w:rPr>
                <w:rFonts w:ascii="Arial" w:hAnsi="Arial" w:cs="Arial"/>
                <w:i/>
                <w:sz w:val="20"/>
                <w:szCs w:val="20"/>
                <w:lang w:eastAsia="pt-BR"/>
              </w:rPr>
              <w:t>Obs.:</w:t>
            </w:r>
            <w:proofErr w:type="gramEnd"/>
            <w:r w:rsidRPr="0067396B">
              <w:rPr>
                <w:rFonts w:ascii="Arial" w:hAnsi="Arial" w:cs="Arial"/>
                <w:i/>
                <w:sz w:val="20"/>
                <w:szCs w:val="20"/>
                <w:lang w:eastAsia="pt-BR"/>
              </w:rPr>
              <w:t>RT - Profissional de nível superior legalmente habilitado, que assume perante a autoridade sanitária competente a responsabilidade técnica pelo serviço de saúde, conforme legislação vigente.</w:t>
            </w:r>
          </w:p>
        </w:tc>
        <w:tc>
          <w:tcPr>
            <w:tcW w:w="540" w:type="dxa"/>
          </w:tcPr>
          <w:p w:rsidR="00906EB9" w:rsidRPr="0067396B" w:rsidRDefault="00906EB9" w:rsidP="000830A2">
            <w:pPr>
              <w:jc w:val="both"/>
              <w:rPr>
                <w:rFonts w:ascii="Arial" w:hAnsi="Arial" w:cs="Arial"/>
                <w:sz w:val="20"/>
                <w:szCs w:val="20"/>
                <w:highlight w:val="red"/>
              </w:rPr>
            </w:pPr>
          </w:p>
        </w:tc>
        <w:tc>
          <w:tcPr>
            <w:tcW w:w="540" w:type="dxa"/>
          </w:tcPr>
          <w:p w:rsidR="00906EB9" w:rsidRPr="0067396B" w:rsidRDefault="00906EB9" w:rsidP="000830A2">
            <w:pPr>
              <w:jc w:val="both"/>
              <w:rPr>
                <w:rFonts w:ascii="Arial" w:hAnsi="Arial" w:cs="Arial"/>
                <w:sz w:val="20"/>
                <w:szCs w:val="20"/>
                <w:highlight w:val="red"/>
              </w:rPr>
            </w:pPr>
          </w:p>
        </w:tc>
        <w:tc>
          <w:tcPr>
            <w:tcW w:w="540" w:type="dxa"/>
          </w:tcPr>
          <w:p w:rsidR="00906EB9" w:rsidRPr="0067396B" w:rsidRDefault="00906EB9" w:rsidP="000830A2">
            <w:pPr>
              <w:jc w:val="both"/>
              <w:rPr>
                <w:rFonts w:ascii="Arial" w:hAnsi="Arial" w:cs="Arial"/>
                <w:sz w:val="20"/>
                <w:szCs w:val="20"/>
                <w:highlight w:val="red"/>
              </w:rPr>
            </w:pPr>
          </w:p>
        </w:tc>
        <w:tc>
          <w:tcPr>
            <w:tcW w:w="491" w:type="dxa"/>
          </w:tcPr>
          <w:p w:rsidR="00906EB9" w:rsidRPr="0067396B" w:rsidRDefault="00906EB9" w:rsidP="000830A2">
            <w:pPr>
              <w:jc w:val="both"/>
              <w:rPr>
                <w:rFonts w:ascii="Arial" w:hAnsi="Arial" w:cs="Arial"/>
                <w:sz w:val="20"/>
                <w:szCs w:val="20"/>
                <w:highlight w:val="red"/>
              </w:rPr>
            </w:pPr>
          </w:p>
        </w:tc>
        <w:tc>
          <w:tcPr>
            <w:tcW w:w="3624" w:type="dxa"/>
            <w:vAlign w:val="center"/>
          </w:tcPr>
          <w:p w:rsidR="00906EB9" w:rsidRPr="0067396B" w:rsidRDefault="00906EB9" w:rsidP="000830A2">
            <w:pPr>
              <w:jc w:val="center"/>
              <w:rPr>
                <w:rFonts w:ascii="Arial" w:hAnsi="Arial" w:cs="Arial"/>
                <w:sz w:val="20"/>
                <w:szCs w:val="20"/>
              </w:rPr>
            </w:pPr>
            <w:r w:rsidRPr="0067396B">
              <w:rPr>
                <w:rFonts w:ascii="Arial" w:hAnsi="Arial" w:cs="Arial"/>
                <w:sz w:val="20"/>
                <w:szCs w:val="20"/>
              </w:rPr>
              <w:t>Art. 5 da RDC ANVISA N° 11/2014</w:t>
            </w:r>
          </w:p>
        </w:tc>
      </w:tr>
      <w:tr w:rsidR="00906EB9" w:rsidRPr="0026081F" w:rsidTr="000830A2">
        <w:trPr>
          <w:jc w:val="center"/>
        </w:trPr>
        <w:tc>
          <w:tcPr>
            <w:tcW w:w="5815" w:type="dxa"/>
            <w:vAlign w:val="center"/>
          </w:tcPr>
          <w:p w:rsidR="00906EB9" w:rsidRPr="00553543" w:rsidRDefault="00906EB9" w:rsidP="000830A2">
            <w:pPr>
              <w:pStyle w:val="PargrafodaLista"/>
              <w:numPr>
                <w:ilvl w:val="0"/>
                <w:numId w:val="14"/>
              </w:numPr>
              <w:autoSpaceDE w:val="0"/>
              <w:autoSpaceDN w:val="0"/>
              <w:adjustRightInd w:val="0"/>
              <w:rPr>
                <w:rFonts w:ascii="Arial" w:hAnsi="Arial" w:cs="Arial"/>
                <w:sz w:val="20"/>
                <w:szCs w:val="20"/>
                <w:lang w:eastAsia="pt-BR"/>
              </w:rPr>
            </w:pPr>
            <w:r w:rsidRPr="00553543">
              <w:rPr>
                <w:rFonts w:ascii="Arial" w:hAnsi="Arial" w:cs="Arial"/>
                <w:sz w:val="20"/>
                <w:szCs w:val="20"/>
                <w:lang w:eastAsia="pt-BR"/>
              </w:rPr>
              <w:t xml:space="preserve">Todos os membros da equipe de saúde responsáveis pelo atendimento ao paciente durante o procedimento </w:t>
            </w:r>
            <w:proofErr w:type="spellStart"/>
            <w:r w:rsidRPr="00553543">
              <w:rPr>
                <w:rFonts w:ascii="Arial" w:hAnsi="Arial" w:cs="Arial"/>
                <w:sz w:val="20"/>
                <w:szCs w:val="20"/>
                <w:lang w:eastAsia="pt-BR"/>
              </w:rPr>
              <w:t>hemodialítico</w:t>
            </w:r>
            <w:proofErr w:type="spellEnd"/>
            <w:r w:rsidRPr="00553543">
              <w:rPr>
                <w:rFonts w:ascii="Arial" w:hAnsi="Arial" w:cs="Arial"/>
                <w:sz w:val="20"/>
                <w:szCs w:val="20"/>
                <w:lang w:eastAsia="pt-BR"/>
              </w:rPr>
              <w:t xml:space="preserve"> permanecem no ambiente de diálise durante toda a sessão?</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Pr="0026081F" w:rsidRDefault="00906EB9" w:rsidP="000830A2">
            <w:pPr>
              <w:jc w:val="center"/>
              <w:rPr>
                <w:rFonts w:ascii="Arial" w:hAnsi="Arial" w:cs="Arial"/>
                <w:sz w:val="20"/>
                <w:szCs w:val="20"/>
              </w:rPr>
            </w:pPr>
            <w:r>
              <w:rPr>
                <w:rFonts w:ascii="Arial" w:hAnsi="Arial" w:cs="Arial"/>
                <w:sz w:val="20"/>
                <w:szCs w:val="20"/>
              </w:rPr>
              <w:t>Art. 6 da RDC ANVISA N° 11/2014</w:t>
            </w:r>
          </w:p>
        </w:tc>
      </w:tr>
      <w:tr w:rsidR="00906EB9" w:rsidRPr="00FB4B62" w:rsidTr="000830A2">
        <w:trPr>
          <w:jc w:val="center"/>
        </w:trPr>
        <w:tc>
          <w:tcPr>
            <w:tcW w:w="5815" w:type="dxa"/>
            <w:vAlign w:val="center"/>
          </w:tcPr>
          <w:p w:rsidR="00906EB9" w:rsidRPr="00553543" w:rsidRDefault="00906EB9" w:rsidP="000830A2">
            <w:pPr>
              <w:pStyle w:val="PargrafodaLista"/>
              <w:numPr>
                <w:ilvl w:val="0"/>
                <w:numId w:val="14"/>
              </w:numPr>
              <w:rPr>
                <w:rFonts w:ascii="Arial" w:hAnsi="Arial" w:cs="Arial"/>
                <w:sz w:val="20"/>
                <w:szCs w:val="20"/>
                <w:lang w:eastAsia="pt-BR"/>
              </w:rPr>
            </w:pPr>
            <w:r w:rsidRPr="00553543">
              <w:rPr>
                <w:rFonts w:ascii="Arial" w:hAnsi="Arial" w:cs="Arial"/>
                <w:sz w:val="20"/>
                <w:szCs w:val="20"/>
                <w:lang w:eastAsia="pt-BR"/>
              </w:rPr>
              <w:t xml:space="preserve">Tem constituído um </w:t>
            </w:r>
            <w:r w:rsidRPr="00553543">
              <w:rPr>
                <w:rFonts w:ascii="Arial" w:hAnsi="Arial" w:cs="Arial"/>
                <w:sz w:val="20"/>
                <w:szCs w:val="20"/>
                <w:u w:val="single"/>
                <w:lang w:eastAsia="pt-BR"/>
              </w:rPr>
              <w:t>Núcleo de Segurança do Paciente</w:t>
            </w:r>
            <w:r w:rsidRPr="00553543">
              <w:rPr>
                <w:rFonts w:ascii="Arial" w:hAnsi="Arial" w:cs="Arial"/>
                <w:sz w:val="20"/>
                <w:szCs w:val="20"/>
                <w:lang w:eastAsia="pt-BR"/>
              </w:rPr>
              <w:t xml:space="preserve">, responsável por elaborar e implantar um </w:t>
            </w:r>
            <w:r w:rsidRPr="00553543">
              <w:rPr>
                <w:rFonts w:ascii="Arial" w:hAnsi="Arial" w:cs="Arial"/>
                <w:sz w:val="20"/>
                <w:szCs w:val="20"/>
                <w:u w:val="single"/>
                <w:lang w:eastAsia="pt-BR"/>
              </w:rPr>
              <w:t>Plano de Segurança do Paciente</w:t>
            </w:r>
            <w:r w:rsidRPr="00553543">
              <w:rPr>
                <w:rFonts w:ascii="Arial" w:hAnsi="Arial" w:cs="Arial"/>
                <w:sz w:val="20"/>
                <w:szCs w:val="20"/>
                <w:lang w:eastAsia="pt-BR"/>
              </w:rPr>
              <w:t xml:space="preserve"> conforme normativa vigente? </w:t>
            </w:r>
          </w:p>
          <w:p w:rsidR="00906EB9" w:rsidRDefault="00906EB9" w:rsidP="000830A2">
            <w:pPr>
              <w:pStyle w:val="PargrafodaLista"/>
              <w:rPr>
                <w:rFonts w:ascii="Arial" w:hAnsi="Arial" w:cs="Arial"/>
                <w:i/>
                <w:sz w:val="20"/>
                <w:szCs w:val="20"/>
                <w:lang w:eastAsia="pt-BR"/>
              </w:rPr>
            </w:pPr>
          </w:p>
          <w:p w:rsidR="00906EB9" w:rsidRPr="00553543" w:rsidRDefault="00906EB9" w:rsidP="000830A2">
            <w:pPr>
              <w:pStyle w:val="PargrafodaLista"/>
              <w:rPr>
                <w:rFonts w:ascii="Arial" w:hAnsi="Arial" w:cs="Arial"/>
                <w:sz w:val="20"/>
                <w:szCs w:val="20"/>
              </w:rPr>
            </w:pPr>
            <w:r w:rsidRPr="00553543">
              <w:rPr>
                <w:rFonts w:ascii="Arial" w:hAnsi="Arial" w:cs="Arial"/>
                <w:i/>
                <w:sz w:val="20"/>
                <w:szCs w:val="20"/>
                <w:lang w:eastAsia="pt-BR"/>
              </w:rPr>
              <w:t>Obs.:</w:t>
            </w:r>
            <w:r w:rsidRPr="00553543">
              <w:rPr>
                <w:rFonts w:ascii="Arial" w:hAnsi="Arial" w:cs="Arial"/>
                <w:sz w:val="20"/>
                <w:szCs w:val="20"/>
                <w:lang w:eastAsia="pt-BR"/>
              </w:rPr>
              <w:t xml:space="preserve"> </w:t>
            </w:r>
            <w:r w:rsidRPr="00553543">
              <w:rPr>
                <w:rFonts w:ascii="Arial" w:hAnsi="Arial" w:cs="Arial"/>
                <w:i/>
                <w:sz w:val="20"/>
                <w:szCs w:val="20"/>
                <w:lang w:eastAsia="pt-BR"/>
              </w:rPr>
              <w:t>Documento que aponta situações de risco e descreve as estratégias e ações definidas pelo serviço de saúde para a gestão de risco visando à prevenção e à mitigação dos incidentes, desde a admissão até a transferência, a alta ou o óbito do paciente no serviço de saúde.</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Pr="00FB4B62" w:rsidRDefault="00906EB9" w:rsidP="000830A2">
            <w:pPr>
              <w:jc w:val="center"/>
              <w:rPr>
                <w:rFonts w:ascii="Arial" w:hAnsi="Arial" w:cs="Arial"/>
                <w:sz w:val="20"/>
                <w:szCs w:val="20"/>
              </w:rPr>
            </w:pPr>
            <w:r w:rsidRPr="00FB4B62">
              <w:rPr>
                <w:rFonts w:ascii="Arial" w:hAnsi="Arial" w:cs="Arial"/>
                <w:sz w:val="20"/>
                <w:szCs w:val="20"/>
              </w:rPr>
              <w:t xml:space="preserve">Art. 8 da </w:t>
            </w:r>
            <w:r>
              <w:rPr>
                <w:rFonts w:ascii="Arial" w:hAnsi="Arial" w:cs="Arial"/>
                <w:sz w:val="20"/>
                <w:szCs w:val="20"/>
              </w:rPr>
              <w:t xml:space="preserve">RDC ANVISA N° 11/2014 </w:t>
            </w:r>
            <w:r w:rsidRPr="00FB4B62">
              <w:rPr>
                <w:rFonts w:ascii="Arial" w:hAnsi="Arial" w:cs="Arial"/>
                <w:sz w:val="20"/>
                <w:szCs w:val="20"/>
              </w:rPr>
              <w:t>c/c RDC ANVISA N° 36/2013</w:t>
            </w:r>
          </w:p>
        </w:tc>
      </w:tr>
      <w:tr w:rsidR="00906EB9" w:rsidRPr="0026081F" w:rsidTr="000830A2">
        <w:trPr>
          <w:jc w:val="center"/>
        </w:trPr>
        <w:tc>
          <w:tcPr>
            <w:tcW w:w="5815" w:type="dxa"/>
            <w:vAlign w:val="center"/>
          </w:tcPr>
          <w:p w:rsidR="00906EB9" w:rsidRDefault="00906EB9" w:rsidP="000830A2">
            <w:pPr>
              <w:pStyle w:val="PargrafodaLista"/>
              <w:numPr>
                <w:ilvl w:val="0"/>
                <w:numId w:val="14"/>
              </w:numPr>
              <w:shd w:val="clear" w:color="auto" w:fill="FFFFFF"/>
              <w:spacing w:before="100" w:beforeAutospacing="1" w:after="100" w:afterAutospacing="1"/>
              <w:rPr>
                <w:rFonts w:ascii="Arial" w:hAnsi="Arial" w:cs="Arial"/>
                <w:sz w:val="20"/>
                <w:szCs w:val="20"/>
                <w:lang w:eastAsia="pt-BR"/>
              </w:rPr>
            </w:pPr>
            <w:r w:rsidRPr="00553543">
              <w:rPr>
                <w:rFonts w:ascii="Arial" w:hAnsi="Arial" w:cs="Arial"/>
                <w:sz w:val="20"/>
                <w:szCs w:val="20"/>
                <w:lang w:eastAsia="pt-BR"/>
              </w:rPr>
              <w:t xml:space="preserve">Tem implantado mecanismos de avaliação da qualidade e monitoramento dos seus processos por meio de indicadores ou de outras ferramentas?                                                   </w:t>
            </w:r>
          </w:p>
          <w:p w:rsidR="00906EB9" w:rsidRDefault="00906EB9" w:rsidP="000830A2">
            <w:pPr>
              <w:pStyle w:val="PargrafodaLista"/>
              <w:shd w:val="clear" w:color="auto" w:fill="FFFFFF"/>
              <w:spacing w:before="100" w:beforeAutospacing="1" w:after="100" w:afterAutospacing="1"/>
              <w:rPr>
                <w:rFonts w:ascii="Arial" w:hAnsi="Arial" w:cs="Arial"/>
                <w:sz w:val="20"/>
                <w:szCs w:val="20"/>
                <w:lang w:eastAsia="pt-BR"/>
              </w:rPr>
            </w:pPr>
          </w:p>
          <w:p w:rsidR="00906EB9" w:rsidRPr="00553543" w:rsidRDefault="00906EB9" w:rsidP="000830A2">
            <w:pPr>
              <w:pStyle w:val="PargrafodaLista"/>
              <w:shd w:val="clear" w:color="auto" w:fill="FFFFFF"/>
              <w:spacing w:before="100" w:beforeAutospacing="1" w:after="100" w:afterAutospacing="1"/>
              <w:rPr>
                <w:rFonts w:ascii="Arial" w:hAnsi="Arial" w:cs="Arial"/>
                <w:sz w:val="20"/>
                <w:szCs w:val="20"/>
                <w:lang w:eastAsia="pt-BR"/>
              </w:rPr>
            </w:pPr>
            <w:r w:rsidRPr="00553543">
              <w:rPr>
                <w:rFonts w:ascii="Arial" w:hAnsi="Arial" w:cs="Arial"/>
                <w:i/>
                <w:sz w:val="20"/>
                <w:szCs w:val="20"/>
                <w:lang w:eastAsia="pt-BR"/>
              </w:rPr>
              <w:t>Obs.: O serviço de diálise deve manter disponível para as autoridades sanitárias competentes as informações referentes à avaliação da qualidade e monitoramento dos processos desenvolvidos no serviço.</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Pr="0026081F" w:rsidRDefault="00906EB9" w:rsidP="000830A2">
            <w:pPr>
              <w:jc w:val="center"/>
              <w:rPr>
                <w:rFonts w:ascii="Arial" w:hAnsi="Arial" w:cs="Arial"/>
                <w:sz w:val="20"/>
                <w:szCs w:val="20"/>
              </w:rPr>
            </w:pPr>
            <w:r>
              <w:rPr>
                <w:rFonts w:ascii="Arial" w:hAnsi="Arial" w:cs="Arial"/>
                <w:sz w:val="20"/>
                <w:szCs w:val="20"/>
              </w:rPr>
              <w:t xml:space="preserve">Art. 9 </w:t>
            </w:r>
            <w:r w:rsidRPr="00FB4B62">
              <w:rPr>
                <w:rFonts w:ascii="Arial" w:hAnsi="Arial" w:cs="Arial"/>
                <w:sz w:val="20"/>
                <w:szCs w:val="20"/>
              </w:rPr>
              <w:t xml:space="preserve">da </w:t>
            </w:r>
            <w:r>
              <w:rPr>
                <w:rFonts w:ascii="Arial" w:hAnsi="Arial" w:cs="Arial"/>
                <w:sz w:val="20"/>
                <w:szCs w:val="20"/>
              </w:rPr>
              <w:t>RDC ANVISA N° 11/2014</w:t>
            </w:r>
          </w:p>
        </w:tc>
      </w:tr>
      <w:tr w:rsidR="00906EB9" w:rsidRPr="0026081F" w:rsidTr="000830A2">
        <w:trPr>
          <w:jc w:val="center"/>
        </w:trPr>
        <w:tc>
          <w:tcPr>
            <w:tcW w:w="5815" w:type="dxa"/>
            <w:vAlign w:val="center"/>
          </w:tcPr>
          <w:p w:rsidR="00906EB9" w:rsidRPr="00553543" w:rsidRDefault="00906EB9" w:rsidP="000830A2">
            <w:pPr>
              <w:pStyle w:val="PargrafodaLista"/>
              <w:shd w:val="clear" w:color="auto" w:fill="FFFFFF"/>
              <w:spacing w:before="100" w:beforeAutospacing="1" w:after="100" w:afterAutospacing="1"/>
              <w:rPr>
                <w:rFonts w:ascii="Arial" w:hAnsi="Arial" w:cs="Arial"/>
                <w:b/>
                <w:sz w:val="20"/>
                <w:szCs w:val="20"/>
                <w:lang w:eastAsia="pt-BR"/>
              </w:rPr>
            </w:pPr>
            <w:r w:rsidRPr="00553543">
              <w:rPr>
                <w:rFonts w:ascii="Arial" w:hAnsi="Arial" w:cs="Arial"/>
                <w:b/>
                <w:sz w:val="20"/>
                <w:szCs w:val="20"/>
                <w:lang w:eastAsia="pt-BR"/>
              </w:rPr>
              <w:t>Atenção ao Paciente:</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Pr="0026081F" w:rsidRDefault="00906EB9" w:rsidP="000830A2">
            <w:pPr>
              <w:jc w:val="center"/>
              <w:rPr>
                <w:rFonts w:ascii="Arial" w:hAnsi="Arial" w:cs="Arial"/>
                <w:sz w:val="20"/>
                <w:szCs w:val="20"/>
              </w:rPr>
            </w:pPr>
          </w:p>
        </w:tc>
      </w:tr>
      <w:tr w:rsidR="00906EB9" w:rsidRPr="0026081F" w:rsidTr="000830A2">
        <w:trPr>
          <w:jc w:val="center"/>
        </w:trPr>
        <w:tc>
          <w:tcPr>
            <w:tcW w:w="5815" w:type="dxa"/>
            <w:vAlign w:val="center"/>
          </w:tcPr>
          <w:p w:rsidR="00906EB9" w:rsidRPr="00553543" w:rsidRDefault="00906EB9" w:rsidP="000830A2">
            <w:pPr>
              <w:pStyle w:val="PargrafodaLista"/>
              <w:numPr>
                <w:ilvl w:val="0"/>
                <w:numId w:val="14"/>
              </w:numPr>
              <w:autoSpaceDE w:val="0"/>
              <w:autoSpaceDN w:val="0"/>
              <w:adjustRightInd w:val="0"/>
              <w:rPr>
                <w:rFonts w:ascii="Arial" w:hAnsi="Arial" w:cs="Arial"/>
                <w:sz w:val="20"/>
                <w:szCs w:val="20"/>
                <w:lang w:eastAsia="pt-BR"/>
              </w:rPr>
            </w:pPr>
            <w:r w:rsidRPr="00553543">
              <w:rPr>
                <w:rFonts w:ascii="Arial" w:hAnsi="Arial" w:cs="Arial"/>
                <w:sz w:val="20"/>
                <w:szCs w:val="20"/>
                <w:lang w:eastAsia="pt-BR"/>
              </w:rPr>
              <w:t xml:space="preserve">Registra no prontuário todas as informações referentes à evolução clínica e a assistência prestada </w:t>
            </w:r>
            <w:r w:rsidRPr="00553543">
              <w:rPr>
                <w:rFonts w:ascii="Arial" w:hAnsi="Arial" w:cs="Arial"/>
                <w:sz w:val="20"/>
                <w:szCs w:val="20"/>
                <w:lang w:eastAsia="pt-BR"/>
              </w:rPr>
              <w:lastRenderedPageBreak/>
              <w:t xml:space="preserve">ao paciente? </w:t>
            </w:r>
          </w:p>
          <w:p w:rsidR="00906EB9" w:rsidRPr="00553543" w:rsidRDefault="00906EB9" w:rsidP="000830A2">
            <w:pPr>
              <w:pStyle w:val="PargrafodaLista"/>
              <w:autoSpaceDE w:val="0"/>
              <w:autoSpaceDN w:val="0"/>
              <w:adjustRightInd w:val="0"/>
              <w:rPr>
                <w:rFonts w:ascii="Arial" w:hAnsi="Arial" w:cs="Arial"/>
                <w:sz w:val="20"/>
                <w:szCs w:val="20"/>
                <w:lang w:eastAsia="pt-BR"/>
              </w:rPr>
            </w:pPr>
            <w:r w:rsidRPr="00553543">
              <w:rPr>
                <w:rFonts w:ascii="Arial" w:hAnsi="Arial" w:cs="Arial"/>
                <w:i/>
                <w:sz w:val="20"/>
                <w:szCs w:val="20"/>
                <w:lang w:eastAsia="pt-BR"/>
              </w:rPr>
              <w:t>Obs.: O prontuário deve conter registros de todos os profissionais envolvidos diretamente na assistência ao paciente.</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highlight w:val="yellow"/>
              </w:rPr>
            </w:pPr>
          </w:p>
        </w:tc>
        <w:tc>
          <w:tcPr>
            <w:tcW w:w="3624" w:type="dxa"/>
            <w:vAlign w:val="center"/>
          </w:tcPr>
          <w:p w:rsidR="00906EB9" w:rsidRPr="00FB4B62" w:rsidRDefault="00906EB9" w:rsidP="000830A2">
            <w:pPr>
              <w:jc w:val="center"/>
              <w:rPr>
                <w:rFonts w:ascii="Arial" w:hAnsi="Arial" w:cs="Arial"/>
                <w:sz w:val="20"/>
                <w:szCs w:val="20"/>
              </w:rPr>
            </w:pPr>
            <w:r w:rsidRPr="00FB4B62">
              <w:rPr>
                <w:rFonts w:ascii="Arial" w:hAnsi="Arial" w:cs="Arial"/>
                <w:sz w:val="20"/>
                <w:szCs w:val="20"/>
              </w:rPr>
              <w:t>Art. 11 da RDC ANVISA N° 11/2014</w:t>
            </w:r>
          </w:p>
        </w:tc>
      </w:tr>
      <w:tr w:rsidR="00906EB9" w:rsidRPr="0026081F" w:rsidTr="000830A2">
        <w:trPr>
          <w:jc w:val="center"/>
        </w:trPr>
        <w:tc>
          <w:tcPr>
            <w:tcW w:w="5815" w:type="dxa"/>
            <w:vAlign w:val="center"/>
          </w:tcPr>
          <w:p w:rsidR="00906EB9" w:rsidRPr="00553543" w:rsidRDefault="00906EB9" w:rsidP="000830A2">
            <w:pPr>
              <w:pStyle w:val="PargrafodaLista"/>
              <w:numPr>
                <w:ilvl w:val="0"/>
                <w:numId w:val="14"/>
              </w:numPr>
              <w:autoSpaceDE w:val="0"/>
              <w:autoSpaceDN w:val="0"/>
              <w:adjustRightInd w:val="0"/>
              <w:rPr>
                <w:rFonts w:ascii="Arial" w:hAnsi="Arial" w:cs="Arial"/>
                <w:sz w:val="20"/>
                <w:szCs w:val="20"/>
                <w:lang w:eastAsia="pt-BR"/>
              </w:rPr>
            </w:pPr>
            <w:r w:rsidRPr="00553543">
              <w:rPr>
                <w:rFonts w:ascii="Arial" w:hAnsi="Arial" w:cs="Arial"/>
                <w:sz w:val="20"/>
                <w:szCs w:val="20"/>
                <w:lang w:eastAsia="pt-BR"/>
              </w:rPr>
              <w:lastRenderedPageBreak/>
              <w:t xml:space="preserve">Garante a assistência ao paciente em caso de </w:t>
            </w:r>
            <w:proofErr w:type="spellStart"/>
            <w:r w:rsidRPr="00553543">
              <w:rPr>
                <w:rFonts w:ascii="Arial" w:hAnsi="Arial" w:cs="Arial"/>
                <w:sz w:val="20"/>
                <w:szCs w:val="20"/>
                <w:lang w:eastAsia="pt-BR"/>
              </w:rPr>
              <w:t>intercorrências</w:t>
            </w:r>
            <w:proofErr w:type="spellEnd"/>
            <w:r w:rsidRPr="00553543">
              <w:rPr>
                <w:rFonts w:ascii="Arial" w:hAnsi="Arial" w:cs="Arial"/>
                <w:sz w:val="20"/>
                <w:szCs w:val="20"/>
                <w:lang w:eastAsia="pt-BR"/>
              </w:rPr>
              <w:t xml:space="preserve"> relacionadas ao processo de diálise, incluindo mecanismos que garantam a continuidade da atenção quando houver necessidade de remoção?</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Pr="0026081F" w:rsidRDefault="00906EB9" w:rsidP="000830A2">
            <w:pPr>
              <w:jc w:val="center"/>
              <w:rPr>
                <w:rFonts w:ascii="Arial" w:hAnsi="Arial" w:cs="Arial"/>
                <w:sz w:val="20"/>
                <w:szCs w:val="20"/>
              </w:rPr>
            </w:pPr>
            <w:r>
              <w:rPr>
                <w:rFonts w:ascii="Arial" w:hAnsi="Arial" w:cs="Arial"/>
                <w:sz w:val="20"/>
                <w:szCs w:val="20"/>
              </w:rPr>
              <w:t xml:space="preserve">Art. 12 </w:t>
            </w:r>
            <w:r w:rsidRPr="00FB4B62">
              <w:rPr>
                <w:rFonts w:ascii="Arial" w:hAnsi="Arial" w:cs="Arial"/>
                <w:sz w:val="20"/>
                <w:szCs w:val="20"/>
              </w:rPr>
              <w:t xml:space="preserve">da </w:t>
            </w:r>
            <w:r>
              <w:rPr>
                <w:rFonts w:ascii="Arial" w:hAnsi="Arial" w:cs="Arial"/>
                <w:sz w:val="20"/>
                <w:szCs w:val="20"/>
              </w:rPr>
              <w:t>RDC ANVISA N° 11/2014</w:t>
            </w:r>
          </w:p>
        </w:tc>
      </w:tr>
      <w:tr w:rsidR="00906EB9" w:rsidRPr="0026081F" w:rsidTr="000830A2">
        <w:trPr>
          <w:jc w:val="center"/>
        </w:trPr>
        <w:tc>
          <w:tcPr>
            <w:tcW w:w="5815" w:type="dxa"/>
            <w:vAlign w:val="center"/>
          </w:tcPr>
          <w:p w:rsidR="00906EB9" w:rsidRPr="00553543" w:rsidRDefault="00906EB9" w:rsidP="000830A2">
            <w:pPr>
              <w:pStyle w:val="PargrafodaLista"/>
              <w:numPr>
                <w:ilvl w:val="0"/>
                <w:numId w:val="14"/>
              </w:numPr>
              <w:autoSpaceDE w:val="0"/>
              <w:autoSpaceDN w:val="0"/>
              <w:adjustRightInd w:val="0"/>
              <w:rPr>
                <w:rFonts w:ascii="Arial" w:hAnsi="Arial" w:cs="Arial"/>
                <w:sz w:val="20"/>
                <w:szCs w:val="20"/>
                <w:lang w:eastAsia="pt-BR"/>
              </w:rPr>
            </w:pPr>
            <w:r w:rsidRPr="00553543">
              <w:rPr>
                <w:rFonts w:ascii="Arial" w:hAnsi="Arial" w:cs="Arial"/>
                <w:sz w:val="20"/>
                <w:szCs w:val="20"/>
                <w:lang w:eastAsia="pt-BR"/>
              </w:rPr>
              <w:t>Realiza ao final de cada sessão, a limpeza e desinfecção da máquina e das superfícies que entram em contato com o paciente?</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Pr="0026081F" w:rsidRDefault="00906EB9" w:rsidP="000830A2">
            <w:pPr>
              <w:jc w:val="center"/>
              <w:rPr>
                <w:rFonts w:ascii="Arial" w:hAnsi="Arial" w:cs="Arial"/>
                <w:sz w:val="20"/>
                <w:szCs w:val="20"/>
              </w:rPr>
            </w:pPr>
            <w:r>
              <w:rPr>
                <w:rFonts w:ascii="Arial" w:hAnsi="Arial" w:cs="Arial"/>
                <w:sz w:val="20"/>
                <w:szCs w:val="20"/>
              </w:rPr>
              <w:t xml:space="preserve">Art. 14 </w:t>
            </w:r>
            <w:r w:rsidRPr="00FB4B62">
              <w:rPr>
                <w:rFonts w:ascii="Arial" w:hAnsi="Arial" w:cs="Arial"/>
                <w:sz w:val="20"/>
                <w:szCs w:val="20"/>
              </w:rPr>
              <w:t xml:space="preserve">da </w:t>
            </w:r>
            <w:r>
              <w:rPr>
                <w:rFonts w:ascii="Arial" w:hAnsi="Arial" w:cs="Arial"/>
                <w:sz w:val="20"/>
                <w:szCs w:val="20"/>
              </w:rPr>
              <w:t>RDC ANVISA N° 11/2014</w:t>
            </w:r>
          </w:p>
        </w:tc>
      </w:tr>
      <w:tr w:rsidR="00906EB9" w:rsidRPr="0026081F" w:rsidTr="000830A2">
        <w:trPr>
          <w:jc w:val="center"/>
        </w:trPr>
        <w:tc>
          <w:tcPr>
            <w:tcW w:w="5815" w:type="dxa"/>
            <w:vAlign w:val="center"/>
          </w:tcPr>
          <w:p w:rsidR="00906EB9" w:rsidRPr="00553543" w:rsidRDefault="00906EB9" w:rsidP="000830A2">
            <w:pPr>
              <w:pStyle w:val="PargrafodaLista"/>
              <w:numPr>
                <w:ilvl w:val="0"/>
                <w:numId w:val="14"/>
              </w:numPr>
              <w:shd w:val="clear" w:color="auto" w:fill="FFFFFF"/>
              <w:spacing w:before="100" w:beforeAutospacing="1" w:after="100" w:afterAutospacing="1"/>
              <w:rPr>
                <w:rFonts w:ascii="Arial" w:hAnsi="Arial" w:cs="Arial"/>
                <w:sz w:val="20"/>
                <w:szCs w:val="20"/>
                <w:lang w:eastAsia="pt-BR"/>
              </w:rPr>
            </w:pPr>
            <w:r w:rsidRPr="00553543">
              <w:rPr>
                <w:rFonts w:ascii="Arial" w:hAnsi="Arial" w:cs="Arial"/>
                <w:sz w:val="20"/>
                <w:szCs w:val="20"/>
                <w:lang w:eastAsia="pt-BR"/>
              </w:rPr>
              <w:t>Possui profissional exclusivo para assistência ao paciente com sorologia positiva para hepatite B (</w:t>
            </w:r>
            <w:proofErr w:type="spellStart"/>
            <w:proofErr w:type="gramStart"/>
            <w:r w:rsidRPr="00553543">
              <w:rPr>
                <w:rFonts w:ascii="Arial" w:hAnsi="Arial" w:cs="Arial"/>
                <w:sz w:val="20"/>
                <w:szCs w:val="20"/>
                <w:lang w:eastAsia="pt-BR"/>
              </w:rPr>
              <w:t>HBsAg</w:t>
            </w:r>
            <w:proofErr w:type="spellEnd"/>
            <w:proofErr w:type="gramEnd"/>
            <w:r w:rsidRPr="00553543">
              <w:rPr>
                <w:rFonts w:ascii="Arial" w:hAnsi="Arial" w:cs="Arial"/>
                <w:sz w:val="20"/>
                <w:szCs w:val="20"/>
                <w:lang w:eastAsia="pt-BR"/>
              </w:rPr>
              <w:t xml:space="preserve">+) durante toda a sessão de hemodiálise?                                                      </w:t>
            </w:r>
            <w:r w:rsidRPr="00553543">
              <w:rPr>
                <w:rFonts w:ascii="Arial" w:hAnsi="Arial" w:cs="Arial"/>
                <w:i/>
                <w:sz w:val="20"/>
                <w:szCs w:val="20"/>
                <w:lang w:eastAsia="pt-BR"/>
              </w:rPr>
              <w:t xml:space="preserve">Obs.: É vedado ao profissional que não </w:t>
            </w:r>
            <w:proofErr w:type="spellStart"/>
            <w:r w:rsidRPr="00553543">
              <w:rPr>
                <w:rFonts w:ascii="Arial" w:hAnsi="Arial" w:cs="Arial"/>
                <w:i/>
                <w:sz w:val="20"/>
                <w:szCs w:val="20"/>
                <w:lang w:eastAsia="pt-BR"/>
              </w:rPr>
              <w:t>soroconverteu</w:t>
            </w:r>
            <w:proofErr w:type="spellEnd"/>
            <w:r w:rsidRPr="00553543">
              <w:rPr>
                <w:rFonts w:ascii="Arial" w:hAnsi="Arial" w:cs="Arial"/>
                <w:i/>
                <w:sz w:val="20"/>
                <w:szCs w:val="20"/>
                <w:lang w:eastAsia="pt-BR"/>
              </w:rPr>
              <w:t xml:space="preserve">, após a vacinação contra o vírus da Hepatite B e a adoção do protocolo de vacinação do Programa Nacional de Imunização (PNI), atuar na sessão de hemodiálise e no processamento de </w:t>
            </w:r>
            <w:proofErr w:type="spellStart"/>
            <w:r w:rsidRPr="00553543">
              <w:rPr>
                <w:rFonts w:ascii="Arial" w:hAnsi="Arial" w:cs="Arial"/>
                <w:i/>
                <w:sz w:val="20"/>
                <w:szCs w:val="20"/>
                <w:lang w:eastAsia="pt-BR"/>
              </w:rPr>
              <w:t>dialisadores</w:t>
            </w:r>
            <w:proofErr w:type="spellEnd"/>
            <w:r w:rsidRPr="00553543">
              <w:rPr>
                <w:rFonts w:ascii="Arial" w:hAnsi="Arial" w:cs="Arial"/>
                <w:i/>
                <w:sz w:val="20"/>
                <w:szCs w:val="20"/>
                <w:lang w:eastAsia="pt-BR"/>
              </w:rPr>
              <w:t xml:space="preserve"> e linhas arterial e venosa de pacientes com </w:t>
            </w:r>
            <w:proofErr w:type="spellStart"/>
            <w:r w:rsidRPr="00553543">
              <w:rPr>
                <w:rFonts w:ascii="Arial" w:hAnsi="Arial" w:cs="Arial"/>
                <w:i/>
                <w:sz w:val="20"/>
                <w:szCs w:val="20"/>
                <w:lang w:eastAsia="pt-BR"/>
              </w:rPr>
              <w:t>soro-logia</w:t>
            </w:r>
            <w:proofErr w:type="spellEnd"/>
            <w:r w:rsidRPr="00553543">
              <w:rPr>
                <w:rFonts w:ascii="Arial" w:hAnsi="Arial" w:cs="Arial"/>
                <w:i/>
                <w:sz w:val="20"/>
                <w:szCs w:val="20"/>
                <w:lang w:eastAsia="pt-BR"/>
              </w:rPr>
              <w:t xml:space="preserve"> positiva para hepatite B.</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Pr="0026081F" w:rsidRDefault="00906EB9" w:rsidP="000830A2">
            <w:pPr>
              <w:jc w:val="center"/>
              <w:rPr>
                <w:rFonts w:ascii="Arial" w:hAnsi="Arial" w:cs="Arial"/>
                <w:sz w:val="20"/>
                <w:szCs w:val="20"/>
              </w:rPr>
            </w:pPr>
            <w:r>
              <w:rPr>
                <w:rFonts w:ascii="Arial" w:hAnsi="Arial" w:cs="Arial"/>
                <w:sz w:val="20"/>
                <w:szCs w:val="20"/>
              </w:rPr>
              <w:t xml:space="preserve">Art. 15 </w:t>
            </w:r>
            <w:r w:rsidRPr="00FB4B62">
              <w:rPr>
                <w:rFonts w:ascii="Arial" w:hAnsi="Arial" w:cs="Arial"/>
                <w:sz w:val="20"/>
                <w:szCs w:val="20"/>
              </w:rPr>
              <w:t xml:space="preserve">da </w:t>
            </w:r>
            <w:r>
              <w:rPr>
                <w:rFonts w:ascii="Arial" w:hAnsi="Arial" w:cs="Arial"/>
                <w:sz w:val="20"/>
                <w:szCs w:val="20"/>
              </w:rPr>
              <w:t>RDC ANVISA N° 11/2014</w:t>
            </w:r>
          </w:p>
        </w:tc>
      </w:tr>
      <w:tr w:rsidR="00906EB9" w:rsidRPr="0026081F" w:rsidTr="000830A2">
        <w:trPr>
          <w:jc w:val="center"/>
        </w:trPr>
        <w:tc>
          <w:tcPr>
            <w:tcW w:w="5815" w:type="dxa"/>
            <w:vAlign w:val="center"/>
          </w:tcPr>
          <w:p w:rsidR="00906EB9" w:rsidRPr="00553543" w:rsidRDefault="00906EB9" w:rsidP="000830A2">
            <w:pPr>
              <w:pStyle w:val="PargrafodaLista"/>
              <w:numPr>
                <w:ilvl w:val="0"/>
                <w:numId w:val="14"/>
              </w:numPr>
              <w:autoSpaceDE w:val="0"/>
              <w:autoSpaceDN w:val="0"/>
              <w:adjustRightInd w:val="0"/>
              <w:rPr>
                <w:rFonts w:ascii="Arial" w:hAnsi="Arial" w:cs="Arial"/>
                <w:sz w:val="20"/>
                <w:szCs w:val="20"/>
                <w:lang w:eastAsia="pt-BR"/>
              </w:rPr>
            </w:pPr>
            <w:r w:rsidRPr="00553543">
              <w:rPr>
                <w:rFonts w:ascii="Arial" w:hAnsi="Arial" w:cs="Arial"/>
                <w:sz w:val="20"/>
                <w:szCs w:val="20"/>
                <w:lang w:eastAsia="pt-BR"/>
              </w:rPr>
              <w:t xml:space="preserve">Possui profissional exclusivo para assistência dos pacientes recém-admitidos no programa de tratamento dialítico com sorologia desconhecida para hepatite B durante todo o procedimento </w:t>
            </w:r>
            <w:proofErr w:type="spellStart"/>
            <w:r w:rsidRPr="00553543">
              <w:rPr>
                <w:rFonts w:ascii="Arial" w:hAnsi="Arial" w:cs="Arial"/>
                <w:sz w:val="20"/>
                <w:szCs w:val="20"/>
                <w:lang w:eastAsia="pt-BR"/>
              </w:rPr>
              <w:t>hemodialítico</w:t>
            </w:r>
            <w:proofErr w:type="spellEnd"/>
            <w:r w:rsidRPr="00553543">
              <w:rPr>
                <w:rFonts w:ascii="Arial" w:hAnsi="Arial" w:cs="Arial"/>
                <w:sz w:val="20"/>
                <w:szCs w:val="20"/>
                <w:lang w:eastAsia="pt-BR"/>
              </w:rPr>
              <w:t>, em máquinas específicas para esse tipo de atendimento?</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Pr="0026081F" w:rsidRDefault="00906EB9" w:rsidP="000830A2">
            <w:pPr>
              <w:jc w:val="center"/>
              <w:rPr>
                <w:rFonts w:ascii="Arial" w:hAnsi="Arial" w:cs="Arial"/>
                <w:sz w:val="20"/>
                <w:szCs w:val="20"/>
              </w:rPr>
            </w:pPr>
            <w:r>
              <w:rPr>
                <w:rFonts w:ascii="Arial" w:hAnsi="Arial" w:cs="Arial"/>
                <w:sz w:val="20"/>
                <w:szCs w:val="20"/>
              </w:rPr>
              <w:t xml:space="preserve">Art. 16 </w:t>
            </w:r>
            <w:r w:rsidRPr="00FB4B62">
              <w:rPr>
                <w:rFonts w:ascii="Arial" w:hAnsi="Arial" w:cs="Arial"/>
                <w:sz w:val="20"/>
                <w:szCs w:val="20"/>
              </w:rPr>
              <w:t xml:space="preserve">da </w:t>
            </w:r>
            <w:r>
              <w:rPr>
                <w:rFonts w:ascii="Arial" w:hAnsi="Arial" w:cs="Arial"/>
                <w:sz w:val="20"/>
                <w:szCs w:val="20"/>
              </w:rPr>
              <w:t>RDC ANVISA N° 11/2014</w:t>
            </w:r>
          </w:p>
        </w:tc>
      </w:tr>
      <w:tr w:rsidR="00906EB9" w:rsidRPr="0026081F" w:rsidTr="000830A2">
        <w:trPr>
          <w:jc w:val="center"/>
        </w:trPr>
        <w:tc>
          <w:tcPr>
            <w:tcW w:w="5815" w:type="dxa"/>
            <w:vAlign w:val="center"/>
          </w:tcPr>
          <w:p w:rsidR="00906EB9" w:rsidRPr="00553543" w:rsidRDefault="00906EB9" w:rsidP="000830A2">
            <w:pPr>
              <w:pStyle w:val="PargrafodaLista"/>
              <w:shd w:val="clear" w:color="auto" w:fill="FFFFFF"/>
              <w:spacing w:before="100" w:beforeAutospacing="1" w:after="100" w:afterAutospacing="1"/>
              <w:rPr>
                <w:rFonts w:ascii="Arial" w:hAnsi="Arial" w:cs="Arial"/>
                <w:b/>
                <w:sz w:val="20"/>
                <w:szCs w:val="20"/>
                <w:lang w:eastAsia="pt-BR"/>
              </w:rPr>
            </w:pPr>
            <w:r w:rsidRPr="00553543">
              <w:rPr>
                <w:rFonts w:ascii="Arial" w:hAnsi="Arial" w:cs="Arial"/>
                <w:b/>
                <w:sz w:val="20"/>
                <w:szCs w:val="20"/>
                <w:lang w:eastAsia="pt-BR"/>
              </w:rPr>
              <w:t>Infraestrutura:</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Pr="0026081F" w:rsidRDefault="00906EB9" w:rsidP="000830A2">
            <w:pPr>
              <w:jc w:val="center"/>
              <w:rPr>
                <w:rFonts w:ascii="Arial" w:hAnsi="Arial" w:cs="Arial"/>
                <w:sz w:val="20"/>
                <w:szCs w:val="20"/>
              </w:rPr>
            </w:pPr>
          </w:p>
        </w:tc>
      </w:tr>
      <w:tr w:rsidR="00906EB9" w:rsidRPr="0026081F" w:rsidTr="000830A2">
        <w:trPr>
          <w:jc w:val="center"/>
        </w:trPr>
        <w:tc>
          <w:tcPr>
            <w:tcW w:w="5815" w:type="dxa"/>
            <w:vAlign w:val="center"/>
          </w:tcPr>
          <w:p w:rsidR="00906EB9" w:rsidRPr="00553543" w:rsidRDefault="00906EB9" w:rsidP="000830A2">
            <w:pPr>
              <w:pStyle w:val="PargrafodaLista"/>
              <w:numPr>
                <w:ilvl w:val="0"/>
                <w:numId w:val="14"/>
              </w:numPr>
              <w:autoSpaceDE w:val="0"/>
              <w:autoSpaceDN w:val="0"/>
              <w:adjustRightInd w:val="0"/>
              <w:rPr>
                <w:rFonts w:ascii="Arial" w:hAnsi="Arial" w:cs="Arial"/>
                <w:sz w:val="20"/>
                <w:szCs w:val="20"/>
                <w:lang w:eastAsia="pt-BR"/>
              </w:rPr>
            </w:pPr>
            <w:r w:rsidRPr="00553543">
              <w:rPr>
                <w:rFonts w:ascii="Arial" w:hAnsi="Arial" w:cs="Arial"/>
                <w:sz w:val="20"/>
                <w:szCs w:val="20"/>
                <w:lang w:eastAsia="pt-BR"/>
              </w:rPr>
              <w:t>O serviço de hemodiálise dispõe dos seguintes ambientes compatíveis com a demanda exigida:</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Pr="0026081F" w:rsidRDefault="00906EB9" w:rsidP="000830A2">
            <w:pPr>
              <w:jc w:val="center"/>
              <w:rPr>
                <w:rFonts w:ascii="Arial" w:hAnsi="Arial" w:cs="Arial"/>
                <w:sz w:val="20"/>
                <w:szCs w:val="20"/>
              </w:rPr>
            </w:pPr>
            <w:r>
              <w:rPr>
                <w:rFonts w:ascii="Arial" w:hAnsi="Arial" w:cs="Arial"/>
                <w:sz w:val="20"/>
                <w:szCs w:val="20"/>
              </w:rPr>
              <w:t xml:space="preserve">Art. 17 </w:t>
            </w:r>
            <w:r w:rsidRPr="00FB4B62">
              <w:rPr>
                <w:rFonts w:ascii="Arial" w:hAnsi="Arial" w:cs="Arial"/>
                <w:sz w:val="20"/>
                <w:szCs w:val="20"/>
              </w:rPr>
              <w:t xml:space="preserve">da </w:t>
            </w:r>
            <w:r>
              <w:rPr>
                <w:rFonts w:ascii="Arial" w:hAnsi="Arial" w:cs="Arial"/>
                <w:sz w:val="20"/>
                <w:szCs w:val="20"/>
              </w:rPr>
              <w:t>RDC ANVISA N° 11/2014</w:t>
            </w:r>
          </w:p>
        </w:tc>
      </w:tr>
      <w:tr w:rsidR="00906EB9" w:rsidRPr="0026081F" w:rsidTr="000830A2">
        <w:trPr>
          <w:jc w:val="center"/>
        </w:trPr>
        <w:tc>
          <w:tcPr>
            <w:tcW w:w="5815" w:type="dxa"/>
            <w:vAlign w:val="center"/>
          </w:tcPr>
          <w:p w:rsidR="00906EB9" w:rsidRPr="00553543" w:rsidRDefault="00906EB9" w:rsidP="000830A2">
            <w:pPr>
              <w:pStyle w:val="PargrafodaLista"/>
              <w:numPr>
                <w:ilvl w:val="1"/>
                <w:numId w:val="14"/>
              </w:numPr>
              <w:autoSpaceDE w:val="0"/>
              <w:autoSpaceDN w:val="0"/>
              <w:adjustRightInd w:val="0"/>
              <w:rPr>
                <w:rFonts w:ascii="Arial" w:hAnsi="Arial" w:cs="Arial"/>
                <w:sz w:val="20"/>
                <w:szCs w:val="20"/>
                <w:lang w:eastAsia="pt-BR"/>
              </w:rPr>
            </w:pPr>
            <w:r w:rsidRPr="00553543">
              <w:rPr>
                <w:rFonts w:ascii="Arial" w:hAnsi="Arial" w:cs="Arial"/>
                <w:sz w:val="20"/>
                <w:szCs w:val="20"/>
                <w:lang w:eastAsia="pt-BR"/>
              </w:rPr>
              <w:t>Consultório?</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Default="00906EB9" w:rsidP="000830A2">
            <w:pPr>
              <w:jc w:val="center"/>
            </w:pPr>
            <w:r w:rsidRPr="006A2954">
              <w:rPr>
                <w:rFonts w:ascii="Arial" w:hAnsi="Arial" w:cs="Arial"/>
                <w:sz w:val="20"/>
                <w:szCs w:val="20"/>
              </w:rPr>
              <w:t>Art. 17 da RDC ANVISA N° 11/2014</w:t>
            </w:r>
          </w:p>
        </w:tc>
      </w:tr>
      <w:tr w:rsidR="00906EB9" w:rsidRPr="0026081F" w:rsidTr="000830A2">
        <w:trPr>
          <w:trHeight w:val="259"/>
          <w:jc w:val="center"/>
        </w:trPr>
        <w:tc>
          <w:tcPr>
            <w:tcW w:w="5815" w:type="dxa"/>
            <w:vAlign w:val="center"/>
          </w:tcPr>
          <w:p w:rsidR="00906EB9" w:rsidRPr="00553543" w:rsidRDefault="00906EB9" w:rsidP="000830A2">
            <w:pPr>
              <w:pStyle w:val="PargrafodaLista"/>
              <w:numPr>
                <w:ilvl w:val="1"/>
                <w:numId w:val="14"/>
              </w:numPr>
              <w:autoSpaceDE w:val="0"/>
              <w:autoSpaceDN w:val="0"/>
              <w:adjustRightInd w:val="0"/>
              <w:rPr>
                <w:rFonts w:ascii="Arial" w:hAnsi="Arial" w:cs="Arial"/>
                <w:sz w:val="20"/>
                <w:szCs w:val="20"/>
                <w:lang w:eastAsia="pt-BR"/>
              </w:rPr>
            </w:pPr>
            <w:r w:rsidRPr="00553543">
              <w:rPr>
                <w:rFonts w:ascii="Arial" w:hAnsi="Arial" w:cs="Arial"/>
                <w:sz w:val="20"/>
                <w:szCs w:val="20"/>
                <w:lang w:eastAsia="pt-BR"/>
              </w:rPr>
              <w:t>Posto de enfermagem?</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Default="00906EB9" w:rsidP="000830A2">
            <w:pPr>
              <w:jc w:val="center"/>
            </w:pPr>
            <w:r w:rsidRPr="006A2954">
              <w:rPr>
                <w:rFonts w:ascii="Arial" w:hAnsi="Arial" w:cs="Arial"/>
                <w:sz w:val="20"/>
                <w:szCs w:val="20"/>
              </w:rPr>
              <w:t>Art. 17 da RDC ANVISA N° 11/2014</w:t>
            </w:r>
          </w:p>
        </w:tc>
      </w:tr>
      <w:tr w:rsidR="00906EB9" w:rsidRPr="0026081F" w:rsidTr="000830A2">
        <w:trPr>
          <w:trHeight w:val="291"/>
          <w:jc w:val="center"/>
        </w:trPr>
        <w:tc>
          <w:tcPr>
            <w:tcW w:w="5815" w:type="dxa"/>
            <w:vAlign w:val="center"/>
          </w:tcPr>
          <w:p w:rsidR="00906EB9" w:rsidRPr="00553543" w:rsidRDefault="00906EB9" w:rsidP="000830A2">
            <w:pPr>
              <w:pStyle w:val="PargrafodaLista"/>
              <w:numPr>
                <w:ilvl w:val="1"/>
                <w:numId w:val="14"/>
              </w:numPr>
              <w:autoSpaceDE w:val="0"/>
              <w:autoSpaceDN w:val="0"/>
              <w:adjustRightInd w:val="0"/>
              <w:rPr>
                <w:rFonts w:ascii="Arial" w:hAnsi="Arial" w:cs="Arial"/>
                <w:sz w:val="20"/>
                <w:szCs w:val="20"/>
                <w:lang w:eastAsia="pt-BR"/>
              </w:rPr>
            </w:pPr>
            <w:r w:rsidRPr="00553543">
              <w:rPr>
                <w:rFonts w:ascii="Arial" w:hAnsi="Arial" w:cs="Arial"/>
                <w:sz w:val="20"/>
                <w:szCs w:val="20"/>
                <w:lang w:eastAsia="pt-BR"/>
              </w:rPr>
              <w:t>Sala de recuperação e atendimento de emergência?</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Default="00906EB9" w:rsidP="000830A2">
            <w:pPr>
              <w:jc w:val="center"/>
            </w:pPr>
            <w:r w:rsidRPr="006A2954">
              <w:rPr>
                <w:rFonts w:ascii="Arial" w:hAnsi="Arial" w:cs="Arial"/>
                <w:sz w:val="20"/>
                <w:szCs w:val="20"/>
              </w:rPr>
              <w:t>Art. 17 da RDC ANVISA N° 11/2014</w:t>
            </w:r>
          </w:p>
        </w:tc>
      </w:tr>
      <w:tr w:rsidR="00906EB9" w:rsidRPr="0026081F" w:rsidTr="000830A2">
        <w:trPr>
          <w:trHeight w:val="287"/>
          <w:jc w:val="center"/>
        </w:trPr>
        <w:tc>
          <w:tcPr>
            <w:tcW w:w="5815" w:type="dxa"/>
            <w:vAlign w:val="center"/>
          </w:tcPr>
          <w:p w:rsidR="00906EB9" w:rsidRPr="00553543" w:rsidRDefault="00906EB9" w:rsidP="000830A2">
            <w:pPr>
              <w:pStyle w:val="PargrafodaLista"/>
              <w:numPr>
                <w:ilvl w:val="1"/>
                <w:numId w:val="14"/>
              </w:numPr>
              <w:autoSpaceDE w:val="0"/>
              <w:autoSpaceDN w:val="0"/>
              <w:adjustRightInd w:val="0"/>
              <w:rPr>
                <w:rFonts w:ascii="Arial" w:hAnsi="Arial" w:cs="Arial"/>
                <w:sz w:val="20"/>
                <w:szCs w:val="20"/>
                <w:lang w:eastAsia="pt-BR"/>
              </w:rPr>
            </w:pPr>
            <w:r w:rsidRPr="00553543">
              <w:rPr>
                <w:rFonts w:ascii="Arial" w:hAnsi="Arial" w:cs="Arial"/>
                <w:sz w:val="20"/>
                <w:szCs w:val="20"/>
                <w:lang w:eastAsia="pt-BR"/>
              </w:rPr>
              <w:t>Área para guarda dos pertences dos pacientes?</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Default="00906EB9" w:rsidP="000830A2">
            <w:pPr>
              <w:jc w:val="center"/>
            </w:pPr>
            <w:r w:rsidRPr="006A2954">
              <w:rPr>
                <w:rFonts w:ascii="Arial" w:hAnsi="Arial" w:cs="Arial"/>
                <w:sz w:val="20"/>
                <w:szCs w:val="20"/>
              </w:rPr>
              <w:t>Art. 17 da RDC ANVISA N° 11/2014</w:t>
            </w:r>
          </w:p>
        </w:tc>
      </w:tr>
      <w:tr w:rsidR="00906EB9" w:rsidRPr="0026081F" w:rsidTr="000830A2">
        <w:trPr>
          <w:jc w:val="center"/>
        </w:trPr>
        <w:tc>
          <w:tcPr>
            <w:tcW w:w="5815" w:type="dxa"/>
            <w:vAlign w:val="center"/>
          </w:tcPr>
          <w:p w:rsidR="00906EB9" w:rsidRPr="00553543" w:rsidRDefault="00906EB9" w:rsidP="000830A2">
            <w:pPr>
              <w:pStyle w:val="PargrafodaLista"/>
              <w:numPr>
                <w:ilvl w:val="1"/>
                <w:numId w:val="14"/>
              </w:numPr>
              <w:autoSpaceDE w:val="0"/>
              <w:autoSpaceDN w:val="0"/>
              <w:adjustRightInd w:val="0"/>
              <w:rPr>
                <w:rFonts w:ascii="Arial" w:hAnsi="Arial" w:cs="Arial"/>
                <w:sz w:val="20"/>
                <w:szCs w:val="20"/>
                <w:lang w:eastAsia="pt-BR"/>
              </w:rPr>
            </w:pPr>
            <w:r w:rsidRPr="00553543">
              <w:rPr>
                <w:rFonts w:ascii="Arial" w:hAnsi="Arial" w:cs="Arial"/>
                <w:sz w:val="20"/>
                <w:szCs w:val="20"/>
                <w:lang w:eastAsia="pt-BR"/>
              </w:rPr>
              <w:t>Área de registro (arquivo) e espera de pacientes e acompanhantes?</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Default="00906EB9" w:rsidP="000830A2">
            <w:pPr>
              <w:jc w:val="center"/>
            </w:pPr>
            <w:r w:rsidRPr="006A2954">
              <w:rPr>
                <w:rFonts w:ascii="Arial" w:hAnsi="Arial" w:cs="Arial"/>
                <w:sz w:val="20"/>
                <w:szCs w:val="20"/>
              </w:rPr>
              <w:t>Art. 17 da RDC ANVISA N° 11/2014</w:t>
            </w:r>
          </w:p>
        </w:tc>
      </w:tr>
      <w:tr w:rsidR="00906EB9" w:rsidRPr="0026081F" w:rsidTr="000830A2">
        <w:trPr>
          <w:jc w:val="center"/>
        </w:trPr>
        <w:tc>
          <w:tcPr>
            <w:tcW w:w="5815" w:type="dxa"/>
            <w:vAlign w:val="center"/>
          </w:tcPr>
          <w:p w:rsidR="00906EB9" w:rsidRPr="00553543" w:rsidRDefault="00906EB9" w:rsidP="000830A2">
            <w:pPr>
              <w:pStyle w:val="PargrafodaLista"/>
              <w:numPr>
                <w:ilvl w:val="1"/>
                <w:numId w:val="14"/>
              </w:numPr>
              <w:autoSpaceDE w:val="0"/>
              <w:autoSpaceDN w:val="0"/>
              <w:adjustRightInd w:val="0"/>
              <w:rPr>
                <w:rFonts w:ascii="Arial" w:hAnsi="Arial" w:cs="Arial"/>
                <w:sz w:val="20"/>
                <w:szCs w:val="20"/>
                <w:lang w:eastAsia="pt-BR"/>
              </w:rPr>
            </w:pPr>
            <w:r w:rsidRPr="00553543">
              <w:rPr>
                <w:rFonts w:ascii="Arial" w:hAnsi="Arial" w:cs="Arial"/>
                <w:sz w:val="20"/>
                <w:szCs w:val="20"/>
                <w:lang w:eastAsia="pt-BR"/>
              </w:rPr>
              <w:t>Sala de utilidades?</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Default="00906EB9" w:rsidP="000830A2">
            <w:pPr>
              <w:jc w:val="center"/>
            </w:pPr>
            <w:r w:rsidRPr="006A2954">
              <w:rPr>
                <w:rFonts w:ascii="Arial" w:hAnsi="Arial" w:cs="Arial"/>
                <w:sz w:val="20"/>
                <w:szCs w:val="20"/>
              </w:rPr>
              <w:t>Art. 17 da RDC ANVISA N° 11/2014</w:t>
            </w:r>
          </w:p>
        </w:tc>
      </w:tr>
      <w:tr w:rsidR="00906EB9" w:rsidRPr="0026081F" w:rsidTr="000830A2">
        <w:trPr>
          <w:jc w:val="center"/>
        </w:trPr>
        <w:tc>
          <w:tcPr>
            <w:tcW w:w="5815" w:type="dxa"/>
            <w:vAlign w:val="center"/>
          </w:tcPr>
          <w:p w:rsidR="00906EB9" w:rsidRPr="00553543" w:rsidRDefault="00906EB9" w:rsidP="000830A2">
            <w:pPr>
              <w:pStyle w:val="PargrafodaLista"/>
              <w:numPr>
                <w:ilvl w:val="1"/>
                <w:numId w:val="14"/>
              </w:numPr>
              <w:autoSpaceDE w:val="0"/>
              <w:autoSpaceDN w:val="0"/>
              <w:adjustRightInd w:val="0"/>
              <w:rPr>
                <w:rFonts w:ascii="Arial" w:hAnsi="Arial" w:cs="Arial"/>
                <w:sz w:val="20"/>
                <w:szCs w:val="20"/>
                <w:lang w:eastAsia="pt-BR"/>
              </w:rPr>
            </w:pPr>
            <w:r w:rsidRPr="00553543">
              <w:rPr>
                <w:rFonts w:ascii="Arial" w:hAnsi="Arial" w:cs="Arial"/>
                <w:sz w:val="20"/>
                <w:szCs w:val="20"/>
                <w:lang w:eastAsia="pt-BR"/>
              </w:rPr>
              <w:t>Sanitários para pacientes (</w:t>
            </w:r>
            <w:proofErr w:type="gramStart"/>
            <w:r w:rsidRPr="00553543">
              <w:rPr>
                <w:rFonts w:ascii="Arial" w:hAnsi="Arial" w:cs="Arial"/>
                <w:sz w:val="20"/>
                <w:szCs w:val="20"/>
                <w:lang w:eastAsia="pt-BR"/>
              </w:rPr>
              <w:t>masculino, feminino</w:t>
            </w:r>
            <w:proofErr w:type="gramEnd"/>
            <w:r w:rsidRPr="00553543">
              <w:rPr>
                <w:rFonts w:ascii="Arial" w:hAnsi="Arial" w:cs="Arial"/>
                <w:sz w:val="20"/>
                <w:szCs w:val="20"/>
                <w:lang w:eastAsia="pt-BR"/>
              </w:rPr>
              <w:t xml:space="preserve"> e adaptado)?</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Default="00906EB9" w:rsidP="000830A2">
            <w:pPr>
              <w:jc w:val="center"/>
            </w:pPr>
            <w:r w:rsidRPr="006A2954">
              <w:rPr>
                <w:rFonts w:ascii="Arial" w:hAnsi="Arial" w:cs="Arial"/>
                <w:sz w:val="20"/>
                <w:szCs w:val="20"/>
              </w:rPr>
              <w:t>Art. 17 da RDC ANVISA N° 11/2014</w:t>
            </w:r>
          </w:p>
        </w:tc>
      </w:tr>
      <w:tr w:rsidR="00906EB9" w:rsidRPr="0026081F" w:rsidTr="000830A2">
        <w:trPr>
          <w:jc w:val="center"/>
        </w:trPr>
        <w:tc>
          <w:tcPr>
            <w:tcW w:w="5815" w:type="dxa"/>
            <w:vAlign w:val="center"/>
          </w:tcPr>
          <w:p w:rsidR="00906EB9" w:rsidRPr="00553543" w:rsidRDefault="00906EB9" w:rsidP="000830A2">
            <w:pPr>
              <w:pStyle w:val="PargrafodaLista"/>
              <w:numPr>
                <w:ilvl w:val="1"/>
                <w:numId w:val="14"/>
              </w:numPr>
              <w:autoSpaceDE w:val="0"/>
              <w:autoSpaceDN w:val="0"/>
              <w:adjustRightInd w:val="0"/>
              <w:rPr>
                <w:rFonts w:ascii="Arial" w:hAnsi="Arial" w:cs="Arial"/>
                <w:sz w:val="20"/>
                <w:szCs w:val="20"/>
                <w:lang w:eastAsia="pt-BR"/>
              </w:rPr>
            </w:pPr>
            <w:r w:rsidRPr="00553543">
              <w:rPr>
                <w:rFonts w:ascii="Arial" w:hAnsi="Arial" w:cs="Arial"/>
                <w:sz w:val="20"/>
                <w:szCs w:val="20"/>
                <w:lang w:eastAsia="pt-BR"/>
              </w:rPr>
              <w:t>Sanitários para funcionários (</w:t>
            </w:r>
            <w:proofErr w:type="gramStart"/>
            <w:r w:rsidRPr="00553543">
              <w:rPr>
                <w:rFonts w:ascii="Arial" w:hAnsi="Arial" w:cs="Arial"/>
                <w:sz w:val="20"/>
                <w:szCs w:val="20"/>
                <w:lang w:eastAsia="pt-BR"/>
              </w:rPr>
              <w:t>masculino, feminino</w:t>
            </w:r>
            <w:proofErr w:type="gramEnd"/>
            <w:r w:rsidRPr="00553543">
              <w:rPr>
                <w:rFonts w:ascii="Arial" w:hAnsi="Arial" w:cs="Arial"/>
                <w:sz w:val="20"/>
                <w:szCs w:val="20"/>
                <w:lang w:eastAsia="pt-BR"/>
              </w:rPr>
              <w:t>)?</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Default="00906EB9" w:rsidP="000830A2">
            <w:pPr>
              <w:jc w:val="center"/>
            </w:pPr>
            <w:r w:rsidRPr="006A2954">
              <w:rPr>
                <w:rFonts w:ascii="Arial" w:hAnsi="Arial" w:cs="Arial"/>
                <w:sz w:val="20"/>
                <w:szCs w:val="20"/>
              </w:rPr>
              <w:t>Art. 17 da RDC ANVISA N° 11/2014</w:t>
            </w:r>
          </w:p>
        </w:tc>
      </w:tr>
      <w:tr w:rsidR="00906EB9" w:rsidRPr="0026081F" w:rsidTr="000830A2">
        <w:trPr>
          <w:jc w:val="center"/>
        </w:trPr>
        <w:tc>
          <w:tcPr>
            <w:tcW w:w="5815" w:type="dxa"/>
            <w:vAlign w:val="center"/>
          </w:tcPr>
          <w:p w:rsidR="00906EB9" w:rsidRPr="00553543" w:rsidRDefault="00906EB9" w:rsidP="000830A2">
            <w:pPr>
              <w:pStyle w:val="PargrafodaLista"/>
              <w:numPr>
                <w:ilvl w:val="1"/>
                <w:numId w:val="14"/>
              </w:numPr>
              <w:autoSpaceDE w:val="0"/>
              <w:autoSpaceDN w:val="0"/>
              <w:adjustRightInd w:val="0"/>
              <w:rPr>
                <w:rFonts w:ascii="Arial" w:hAnsi="Arial" w:cs="Arial"/>
                <w:sz w:val="20"/>
                <w:szCs w:val="20"/>
                <w:lang w:eastAsia="pt-BR"/>
              </w:rPr>
            </w:pPr>
            <w:r w:rsidRPr="00553543">
              <w:rPr>
                <w:rFonts w:ascii="Arial" w:hAnsi="Arial" w:cs="Arial"/>
                <w:sz w:val="20"/>
                <w:szCs w:val="20"/>
                <w:lang w:eastAsia="pt-BR"/>
              </w:rPr>
              <w:t>Depósito de material de limpeza?</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Default="00906EB9" w:rsidP="000830A2">
            <w:pPr>
              <w:jc w:val="center"/>
            </w:pPr>
            <w:r w:rsidRPr="006A2954">
              <w:rPr>
                <w:rFonts w:ascii="Arial" w:hAnsi="Arial" w:cs="Arial"/>
                <w:sz w:val="20"/>
                <w:szCs w:val="20"/>
              </w:rPr>
              <w:t>Art. 17 da RDC ANVISA N° 11/2014</w:t>
            </w:r>
          </w:p>
        </w:tc>
      </w:tr>
      <w:tr w:rsidR="00906EB9" w:rsidRPr="0026081F" w:rsidTr="000830A2">
        <w:trPr>
          <w:jc w:val="center"/>
        </w:trPr>
        <w:tc>
          <w:tcPr>
            <w:tcW w:w="5815" w:type="dxa"/>
            <w:vAlign w:val="center"/>
          </w:tcPr>
          <w:p w:rsidR="00906EB9" w:rsidRPr="00553543" w:rsidRDefault="00906EB9" w:rsidP="000830A2">
            <w:pPr>
              <w:pStyle w:val="PargrafodaLista"/>
              <w:numPr>
                <w:ilvl w:val="1"/>
                <w:numId w:val="14"/>
              </w:numPr>
              <w:autoSpaceDE w:val="0"/>
              <w:autoSpaceDN w:val="0"/>
              <w:adjustRightInd w:val="0"/>
              <w:rPr>
                <w:rFonts w:ascii="Arial" w:hAnsi="Arial" w:cs="Arial"/>
                <w:sz w:val="20"/>
                <w:szCs w:val="20"/>
                <w:lang w:eastAsia="pt-BR"/>
              </w:rPr>
            </w:pPr>
            <w:r w:rsidRPr="00553543">
              <w:rPr>
                <w:rFonts w:ascii="Arial" w:hAnsi="Arial" w:cs="Arial"/>
                <w:sz w:val="20"/>
                <w:szCs w:val="20"/>
                <w:lang w:eastAsia="pt-BR"/>
              </w:rPr>
              <w:t>Depósito de material (almoxarifado)?</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Default="00906EB9" w:rsidP="000830A2">
            <w:pPr>
              <w:jc w:val="center"/>
            </w:pPr>
            <w:r w:rsidRPr="006A2954">
              <w:rPr>
                <w:rFonts w:ascii="Arial" w:hAnsi="Arial" w:cs="Arial"/>
                <w:sz w:val="20"/>
                <w:szCs w:val="20"/>
              </w:rPr>
              <w:t>Art. 17 da RDC ANVISA N° 11/2014</w:t>
            </w:r>
          </w:p>
        </w:tc>
      </w:tr>
      <w:tr w:rsidR="00906EB9" w:rsidRPr="0026081F" w:rsidTr="000830A2">
        <w:trPr>
          <w:jc w:val="center"/>
        </w:trPr>
        <w:tc>
          <w:tcPr>
            <w:tcW w:w="5815" w:type="dxa"/>
            <w:vAlign w:val="center"/>
          </w:tcPr>
          <w:p w:rsidR="00906EB9" w:rsidRPr="00553543" w:rsidRDefault="00906EB9" w:rsidP="000830A2">
            <w:pPr>
              <w:pStyle w:val="PargrafodaLista"/>
              <w:numPr>
                <w:ilvl w:val="1"/>
                <w:numId w:val="14"/>
              </w:numPr>
              <w:autoSpaceDE w:val="0"/>
              <w:autoSpaceDN w:val="0"/>
              <w:adjustRightInd w:val="0"/>
              <w:rPr>
                <w:rFonts w:ascii="Arial" w:hAnsi="Arial" w:cs="Arial"/>
                <w:sz w:val="20"/>
                <w:szCs w:val="20"/>
                <w:lang w:eastAsia="pt-BR"/>
              </w:rPr>
            </w:pPr>
            <w:r w:rsidRPr="00553543">
              <w:rPr>
                <w:rFonts w:ascii="Arial" w:hAnsi="Arial" w:cs="Arial"/>
                <w:sz w:val="20"/>
                <w:szCs w:val="20"/>
                <w:lang w:eastAsia="pt-BR"/>
              </w:rPr>
              <w:t>Área para guarda dos pertences dos funcionários?</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Default="00906EB9" w:rsidP="000830A2">
            <w:pPr>
              <w:jc w:val="center"/>
            </w:pPr>
            <w:r w:rsidRPr="006A2954">
              <w:rPr>
                <w:rFonts w:ascii="Arial" w:hAnsi="Arial" w:cs="Arial"/>
                <w:sz w:val="20"/>
                <w:szCs w:val="20"/>
              </w:rPr>
              <w:t>Art. 17 da RDC ANVISA N° 11/2014</w:t>
            </w:r>
          </w:p>
        </w:tc>
      </w:tr>
      <w:tr w:rsidR="00906EB9" w:rsidRPr="0026081F" w:rsidTr="000830A2">
        <w:trPr>
          <w:jc w:val="center"/>
        </w:trPr>
        <w:tc>
          <w:tcPr>
            <w:tcW w:w="5815" w:type="dxa"/>
            <w:vAlign w:val="center"/>
          </w:tcPr>
          <w:p w:rsidR="00906EB9" w:rsidRPr="00553543" w:rsidRDefault="00906EB9" w:rsidP="000830A2">
            <w:pPr>
              <w:pStyle w:val="PargrafodaLista"/>
              <w:numPr>
                <w:ilvl w:val="1"/>
                <w:numId w:val="14"/>
              </w:numPr>
              <w:autoSpaceDE w:val="0"/>
              <w:autoSpaceDN w:val="0"/>
              <w:adjustRightInd w:val="0"/>
              <w:rPr>
                <w:rFonts w:ascii="Arial" w:hAnsi="Arial" w:cs="Arial"/>
                <w:sz w:val="20"/>
                <w:szCs w:val="20"/>
                <w:lang w:eastAsia="pt-BR"/>
              </w:rPr>
            </w:pPr>
            <w:r w:rsidRPr="00553543">
              <w:rPr>
                <w:rFonts w:ascii="Arial" w:hAnsi="Arial" w:cs="Arial"/>
                <w:sz w:val="20"/>
                <w:szCs w:val="20"/>
                <w:lang w:eastAsia="pt-BR"/>
              </w:rPr>
              <w:t>Área de maca e cadeira de rodas?</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Default="00906EB9" w:rsidP="000830A2">
            <w:pPr>
              <w:jc w:val="center"/>
            </w:pPr>
            <w:r w:rsidRPr="006A2954">
              <w:rPr>
                <w:rFonts w:ascii="Arial" w:hAnsi="Arial" w:cs="Arial"/>
                <w:sz w:val="20"/>
                <w:szCs w:val="20"/>
              </w:rPr>
              <w:t>Art. 17 da RDC ANVISA N° 11/2014</w:t>
            </w:r>
          </w:p>
        </w:tc>
      </w:tr>
      <w:tr w:rsidR="00906EB9" w:rsidRPr="0026081F" w:rsidTr="000830A2">
        <w:trPr>
          <w:jc w:val="center"/>
        </w:trPr>
        <w:tc>
          <w:tcPr>
            <w:tcW w:w="5815" w:type="dxa"/>
            <w:vAlign w:val="center"/>
          </w:tcPr>
          <w:p w:rsidR="00906EB9" w:rsidRPr="00553543" w:rsidRDefault="00906EB9" w:rsidP="000830A2">
            <w:pPr>
              <w:pStyle w:val="PargrafodaLista"/>
              <w:numPr>
                <w:ilvl w:val="1"/>
                <w:numId w:val="14"/>
              </w:numPr>
              <w:autoSpaceDE w:val="0"/>
              <w:autoSpaceDN w:val="0"/>
              <w:adjustRightInd w:val="0"/>
              <w:rPr>
                <w:rFonts w:ascii="Arial" w:hAnsi="Arial" w:cs="Arial"/>
                <w:sz w:val="20"/>
                <w:szCs w:val="20"/>
                <w:lang w:eastAsia="pt-BR"/>
              </w:rPr>
            </w:pPr>
            <w:r w:rsidRPr="00553543">
              <w:rPr>
                <w:rFonts w:ascii="Arial" w:hAnsi="Arial" w:cs="Arial"/>
                <w:sz w:val="20"/>
                <w:szCs w:val="20"/>
                <w:lang w:eastAsia="pt-BR"/>
              </w:rPr>
              <w:t>Sala para hemodiálise com área para lavagem de fístulas?</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Default="00906EB9" w:rsidP="000830A2">
            <w:pPr>
              <w:jc w:val="center"/>
            </w:pPr>
            <w:r w:rsidRPr="006A2954">
              <w:rPr>
                <w:rFonts w:ascii="Arial" w:hAnsi="Arial" w:cs="Arial"/>
                <w:sz w:val="20"/>
                <w:szCs w:val="20"/>
              </w:rPr>
              <w:t>Art. 17 da RDC ANVISA N° 11/2014</w:t>
            </w:r>
          </w:p>
        </w:tc>
      </w:tr>
      <w:tr w:rsidR="00906EB9" w:rsidRPr="0026081F" w:rsidTr="000830A2">
        <w:trPr>
          <w:jc w:val="center"/>
        </w:trPr>
        <w:tc>
          <w:tcPr>
            <w:tcW w:w="5815" w:type="dxa"/>
            <w:vAlign w:val="center"/>
          </w:tcPr>
          <w:p w:rsidR="00906EB9" w:rsidRPr="00553543" w:rsidRDefault="00906EB9" w:rsidP="000830A2">
            <w:pPr>
              <w:pStyle w:val="PargrafodaLista"/>
              <w:numPr>
                <w:ilvl w:val="1"/>
                <w:numId w:val="14"/>
              </w:numPr>
              <w:autoSpaceDE w:val="0"/>
              <w:autoSpaceDN w:val="0"/>
              <w:adjustRightInd w:val="0"/>
              <w:rPr>
                <w:rFonts w:ascii="Arial" w:hAnsi="Arial" w:cs="Arial"/>
                <w:sz w:val="20"/>
                <w:szCs w:val="20"/>
                <w:lang w:eastAsia="pt-BR"/>
              </w:rPr>
            </w:pPr>
            <w:r w:rsidRPr="00553543">
              <w:rPr>
                <w:rFonts w:ascii="Arial" w:hAnsi="Arial" w:cs="Arial"/>
                <w:sz w:val="20"/>
                <w:szCs w:val="20"/>
                <w:lang w:eastAsia="pt-BR"/>
              </w:rPr>
              <w:t>Sala para hemodiálise de pacientes com sorologia positiva para hepatite B com área para lavagem de fístulas?</w:t>
            </w:r>
          </w:p>
          <w:p w:rsidR="00906EB9" w:rsidRPr="00553543" w:rsidRDefault="00906EB9" w:rsidP="000830A2">
            <w:pPr>
              <w:pStyle w:val="PargrafodaLista"/>
              <w:autoSpaceDE w:val="0"/>
              <w:autoSpaceDN w:val="0"/>
              <w:adjustRightInd w:val="0"/>
              <w:ind w:left="1440"/>
              <w:rPr>
                <w:rFonts w:ascii="Arial" w:hAnsi="Arial" w:cs="Arial"/>
                <w:i/>
                <w:sz w:val="20"/>
                <w:szCs w:val="20"/>
                <w:lang w:eastAsia="pt-BR"/>
              </w:rPr>
            </w:pPr>
            <w:r w:rsidRPr="00553543">
              <w:rPr>
                <w:rFonts w:ascii="Arial" w:hAnsi="Arial" w:cs="Arial"/>
                <w:i/>
                <w:sz w:val="20"/>
                <w:szCs w:val="20"/>
                <w:lang w:eastAsia="pt-BR"/>
              </w:rPr>
              <w:t>Obs.: A sala para hemodiálise de pacientes com sorologia positiva para hepatite B pode ser considerada opcional, desde que haja previsão de outro serviço de referência para o atendimento desses pacientes?</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Default="00906EB9" w:rsidP="000830A2">
            <w:pPr>
              <w:jc w:val="center"/>
            </w:pPr>
            <w:r w:rsidRPr="006A2954">
              <w:rPr>
                <w:rFonts w:ascii="Arial" w:hAnsi="Arial" w:cs="Arial"/>
                <w:sz w:val="20"/>
                <w:szCs w:val="20"/>
              </w:rPr>
              <w:t>Art. 17 da RDC ANVISA N° 11/2014</w:t>
            </w:r>
          </w:p>
        </w:tc>
      </w:tr>
      <w:tr w:rsidR="00906EB9" w:rsidRPr="0026081F" w:rsidTr="000830A2">
        <w:trPr>
          <w:jc w:val="center"/>
        </w:trPr>
        <w:tc>
          <w:tcPr>
            <w:tcW w:w="5815" w:type="dxa"/>
            <w:vAlign w:val="center"/>
          </w:tcPr>
          <w:p w:rsidR="00906EB9" w:rsidRPr="00553543" w:rsidRDefault="00906EB9" w:rsidP="000830A2">
            <w:pPr>
              <w:pStyle w:val="PargrafodaLista"/>
              <w:numPr>
                <w:ilvl w:val="1"/>
                <w:numId w:val="14"/>
              </w:numPr>
              <w:autoSpaceDE w:val="0"/>
              <w:autoSpaceDN w:val="0"/>
              <w:adjustRightInd w:val="0"/>
              <w:rPr>
                <w:rFonts w:ascii="Arial" w:hAnsi="Arial" w:cs="Arial"/>
                <w:sz w:val="20"/>
                <w:szCs w:val="20"/>
                <w:lang w:eastAsia="pt-BR"/>
              </w:rPr>
            </w:pPr>
            <w:r w:rsidRPr="00553543">
              <w:rPr>
                <w:rFonts w:ascii="Arial" w:hAnsi="Arial" w:cs="Arial"/>
                <w:sz w:val="20"/>
                <w:szCs w:val="20"/>
                <w:lang w:eastAsia="pt-BR"/>
              </w:rPr>
              <w:t xml:space="preserve">Sala para processamento dos </w:t>
            </w:r>
            <w:proofErr w:type="spellStart"/>
            <w:r w:rsidRPr="00553543">
              <w:rPr>
                <w:rFonts w:ascii="Arial" w:hAnsi="Arial" w:cs="Arial"/>
                <w:sz w:val="20"/>
                <w:szCs w:val="20"/>
                <w:lang w:eastAsia="pt-BR"/>
              </w:rPr>
              <w:t>dialisadores</w:t>
            </w:r>
            <w:proofErr w:type="spellEnd"/>
            <w:r w:rsidRPr="00553543">
              <w:rPr>
                <w:rFonts w:ascii="Arial" w:hAnsi="Arial" w:cs="Arial"/>
                <w:sz w:val="20"/>
                <w:szCs w:val="20"/>
                <w:lang w:eastAsia="pt-BR"/>
              </w:rPr>
              <w:t xml:space="preserve"> exclusiva e contígua a sala para hemodiálise contendo os itens: </w:t>
            </w:r>
          </w:p>
          <w:p w:rsidR="00906EB9" w:rsidRPr="00553543" w:rsidRDefault="00906EB9" w:rsidP="000830A2">
            <w:pPr>
              <w:pStyle w:val="PargrafodaLista"/>
              <w:autoSpaceDE w:val="0"/>
              <w:autoSpaceDN w:val="0"/>
              <w:adjustRightInd w:val="0"/>
              <w:ind w:firstLine="979"/>
              <w:rPr>
                <w:rFonts w:ascii="Arial" w:hAnsi="Arial" w:cs="Arial"/>
                <w:sz w:val="20"/>
                <w:szCs w:val="20"/>
                <w:lang w:eastAsia="pt-BR"/>
              </w:rPr>
            </w:pPr>
            <w:r w:rsidRPr="00553543">
              <w:rPr>
                <w:rFonts w:ascii="Arial" w:hAnsi="Arial" w:cs="Arial"/>
                <w:sz w:val="20"/>
                <w:szCs w:val="20"/>
                <w:lang w:eastAsia="pt-BR"/>
              </w:rPr>
              <w:t xml:space="preserve">I - sistema de exaustão de ar, conforme </w:t>
            </w:r>
            <w:r w:rsidRPr="00553543">
              <w:rPr>
                <w:rFonts w:ascii="Arial" w:hAnsi="Arial" w:cs="Arial"/>
                <w:sz w:val="20"/>
                <w:szCs w:val="20"/>
                <w:lang w:eastAsia="pt-BR"/>
              </w:rPr>
              <w:lastRenderedPageBreak/>
              <w:t xml:space="preserve">normas específicas; </w:t>
            </w:r>
          </w:p>
          <w:p w:rsidR="00906EB9" w:rsidRPr="00553543" w:rsidRDefault="00906EB9" w:rsidP="000830A2">
            <w:pPr>
              <w:pStyle w:val="PargrafodaLista"/>
              <w:autoSpaceDE w:val="0"/>
              <w:autoSpaceDN w:val="0"/>
              <w:adjustRightInd w:val="0"/>
              <w:ind w:firstLine="979"/>
              <w:rPr>
                <w:rFonts w:ascii="Arial" w:hAnsi="Arial" w:cs="Arial"/>
                <w:sz w:val="20"/>
                <w:szCs w:val="20"/>
                <w:lang w:eastAsia="pt-BR"/>
              </w:rPr>
            </w:pPr>
            <w:r w:rsidRPr="00553543">
              <w:rPr>
                <w:rFonts w:ascii="Arial" w:hAnsi="Arial" w:cs="Arial"/>
                <w:sz w:val="20"/>
                <w:szCs w:val="20"/>
                <w:lang w:eastAsia="pt-BR"/>
              </w:rPr>
              <w:t xml:space="preserve">II - bancadas específicas para a etapa de limpeza, constituída de material resistente e passível de limpeza e desinfecção, abastecidas de água tratada para hemodiálise, com esgotamento individualizado; </w:t>
            </w:r>
            <w:proofErr w:type="gramStart"/>
            <w:r w:rsidRPr="00553543">
              <w:rPr>
                <w:rFonts w:ascii="Arial" w:hAnsi="Arial" w:cs="Arial"/>
                <w:sz w:val="20"/>
                <w:szCs w:val="20"/>
                <w:lang w:eastAsia="pt-BR"/>
              </w:rPr>
              <w:t>e</w:t>
            </w:r>
            <w:proofErr w:type="gramEnd"/>
            <w:r w:rsidRPr="00553543">
              <w:rPr>
                <w:rFonts w:ascii="Arial" w:hAnsi="Arial" w:cs="Arial"/>
                <w:sz w:val="20"/>
                <w:szCs w:val="20"/>
                <w:lang w:eastAsia="pt-BR"/>
              </w:rPr>
              <w:t xml:space="preserve"> </w:t>
            </w:r>
          </w:p>
          <w:p w:rsidR="00906EB9" w:rsidRPr="00553543" w:rsidRDefault="00906EB9" w:rsidP="000830A2">
            <w:pPr>
              <w:pStyle w:val="PargrafodaLista"/>
              <w:autoSpaceDE w:val="0"/>
              <w:autoSpaceDN w:val="0"/>
              <w:adjustRightInd w:val="0"/>
              <w:ind w:firstLine="979"/>
              <w:rPr>
                <w:rFonts w:ascii="Arial" w:hAnsi="Arial" w:cs="Arial"/>
                <w:sz w:val="20"/>
                <w:szCs w:val="20"/>
                <w:lang w:eastAsia="pt-BR"/>
              </w:rPr>
            </w:pPr>
            <w:r w:rsidRPr="00553543">
              <w:rPr>
                <w:rFonts w:ascii="Arial" w:hAnsi="Arial" w:cs="Arial"/>
                <w:sz w:val="20"/>
                <w:szCs w:val="20"/>
                <w:lang w:eastAsia="pt-BR"/>
              </w:rPr>
              <w:t xml:space="preserve">III - bancada específica para a etapa de esterilização do </w:t>
            </w:r>
            <w:proofErr w:type="spellStart"/>
            <w:r w:rsidRPr="00553543">
              <w:rPr>
                <w:rFonts w:ascii="Arial" w:hAnsi="Arial" w:cs="Arial"/>
                <w:sz w:val="20"/>
                <w:szCs w:val="20"/>
                <w:lang w:eastAsia="pt-BR"/>
              </w:rPr>
              <w:t>dialisador</w:t>
            </w:r>
            <w:proofErr w:type="spellEnd"/>
            <w:r w:rsidRPr="00553543">
              <w:rPr>
                <w:rFonts w:ascii="Arial" w:hAnsi="Arial" w:cs="Arial"/>
                <w:sz w:val="20"/>
                <w:szCs w:val="20"/>
                <w:lang w:eastAsia="pt-BR"/>
              </w:rPr>
              <w:t>, constituída de material resistente e passível de limpeza e desinfecção?</w:t>
            </w:r>
          </w:p>
          <w:p w:rsidR="00906EB9" w:rsidRPr="00553543" w:rsidRDefault="00906EB9" w:rsidP="000830A2">
            <w:pPr>
              <w:pStyle w:val="PargrafodaLista"/>
              <w:autoSpaceDE w:val="0"/>
              <w:autoSpaceDN w:val="0"/>
              <w:adjustRightInd w:val="0"/>
              <w:rPr>
                <w:rFonts w:ascii="Arial" w:hAnsi="Arial" w:cs="Arial"/>
                <w:sz w:val="20"/>
                <w:szCs w:val="20"/>
                <w:lang w:eastAsia="pt-BR"/>
              </w:rPr>
            </w:pPr>
            <w:r w:rsidRPr="00553543">
              <w:rPr>
                <w:rFonts w:ascii="Arial" w:hAnsi="Arial" w:cs="Arial"/>
                <w:i/>
                <w:sz w:val="20"/>
                <w:szCs w:val="20"/>
                <w:lang w:eastAsia="pt-BR"/>
              </w:rPr>
              <w:t xml:space="preserve">Obs.: Não é obrigatório nos serviços que adotam o uso único de todos os </w:t>
            </w:r>
            <w:proofErr w:type="spellStart"/>
            <w:r w:rsidRPr="00553543">
              <w:rPr>
                <w:rFonts w:ascii="Arial" w:hAnsi="Arial" w:cs="Arial"/>
                <w:i/>
                <w:sz w:val="20"/>
                <w:szCs w:val="20"/>
                <w:lang w:eastAsia="pt-BR"/>
              </w:rPr>
              <w:t>dialisadores</w:t>
            </w:r>
            <w:proofErr w:type="spellEnd"/>
            <w:r w:rsidRPr="00553543">
              <w:rPr>
                <w:rFonts w:ascii="Arial" w:hAnsi="Arial" w:cs="Arial"/>
                <w:sz w:val="20"/>
                <w:szCs w:val="20"/>
                <w:lang w:eastAsia="pt-BR"/>
              </w:rPr>
              <w:t>.</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Default="00906EB9" w:rsidP="000830A2">
            <w:pPr>
              <w:jc w:val="center"/>
            </w:pPr>
            <w:r w:rsidRPr="006A2954">
              <w:rPr>
                <w:rFonts w:ascii="Arial" w:hAnsi="Arial" w:cs="Arial"/>
                <w:sz w:val="20"/>
                <w:szCs w:val="20"/>
              </w:rPr>
              <w:t>Art. 17 da RDC ANVISA N° 11/2014</w:t>
            </w:r>
          </w:p>
        </w:tc>
      </w:tr>
      <w:tr w:rsidR="00906EB9" w:rsidRPr="0026081F" w:rsidTr="000830A2">
        <w:trPr>
          <w:jc w:val="center"/>
        </w:trPr>
        <w:tc>
          <w:tcPr>
            <w:tcW w:w="5815" w:type="dxa"/>
            <w:vAlign w:val="center"/>
          </w:tcPr>
          <w:p w:rsidR="00906EB9" w:rsidRPr="00553543" w:rsidRDefault="00906EB9" w:rsidP="000830A2">
            <w:pPr>
              <w:pStyle w:val="PargrafodaLista"/>
              <w:numPr>
                <w:ilvl w:val="1"/>
                <w:numId w:val="14"/>
              </w:numPr>
              <w:autoSpaceDE w:val="0"/>
              <w:autoSpaceDN w:val="0"/>
              <w:adjustRightInd w:val="0"/>
              <w:rPr>
                <w:rFonts w:ascii="Arial" w:hAnsi="Arial" w:cs="Arial"/>
                <w:sz w:val="20"/>
                <w:szCs w:val="20"/>
                <w:lang w:eastAsia="pt-BR"/>
              </w:rPr>
            </w:pPr>
            <w:r w:rsidRPr="00553543">
              <w:rPr>
                <w:rFonts w:ascii="Arial" w:hAnsi="Arial" w:cs="Arial"/>
                <w:sz w:val="20"/>
                <w:szCs w:val="20"/>
                <w:lang w:eastAsia="pt-BR"/>
              </w:rPr>
              <w:lastRenderedPageBreak/>
              <w:t xml:space="preserve">Área específica para o armazenamento dos recipientes de acondicionamento do </w:t>
            </w:r>
            <w:proofErr w:type="spellStart"/>
            <w:r w:rsidRPr="00553543">
              <w:rPr>
                <w:rFonts w:ascii="Arial" w:hAnsi="Arial" w:cs="Arial"/>
                <w:sz w:val="20"/>
                <w:szCs w:val="20"/>
                <w:lang w:eastAsia="pt-BR"/>
              </w:rPr>
              <w:t>dialisador</w:t>
            </w:r>
            <w:proofErr w:type="spellEnd"/>
            <w:r w:rsidRPr="00553543">
              <w:rPr>
                <w:rFonts w:ascii="Arial" w:hAnsi="Arial" w:cs="Arial"/>
                <w:sz w:val="20"/>
                <w:szCs w:val="20"/>
                <w:lang w:eastAsia="pt-BR"/>
              </w:rPr>
              <w:t>?</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Default="00906EB9" w:rsidP="000830A2">
            <w:pPr>
              <w:jc w:val="center"/>
            </w:pPr>
            <w:r w:rsidRPr="00740E7E">
              <w:rPr>
                <w:rFonts w:ascii="Arial" w:hAnsi="Arial" w:cs="Arial"/>
                <w:sz w:val="20"/>
                <w:szCs w:val="20"/>
              </w:rPr>
              <w:t>Art. 17 da RDC ANVISA N° 11/2014</w:t>
            </w:r>
          </w:p>
        </w:tc>
      </w:tr>
      <w:tr w:rsidR="00906EB9" w:rsidRPr="0026081F" w:rsidTr="000830A2">
        <w:trPr>
          <w:jc w:val="center"/>
        </w:trPr>
        <w:tc>
          <w:tcPr>
            <w:tcW w:w="5815" w:type="dxa"/>
            <w:vAlign w:val="center"/>
          </w:tcPr>
          <w:p w:rsidR="00906EB9" w:rsidRPr="00553543" w:rsidRDefault="00906EB9" w:rsidP="000830A2">
            <w:pPr>
              <w:pStyle w:val="PargrafodaLista"/>
              <w:numPr>
                <w:ilvl w:val="1"/>
                <w:numId w:val="14"/>
              </w:numPr>
              <w:autoSpaceDE w:val="0"/>
              <w:autoSpaceDN w:val="0"/>
              <w:adjustRightInd w:val="0"/>
              <w:rPr>
                <w:rFonts w:ascii="Arial" w:hAnsi="Arial" w:cs="Arial"/>
                <w:sz w:val="20"/>
                <w:szCs w:val="20"/>
                <w:lang w:eastAsia="pt-BR"/>
              </w:rPr>
            </w:pPr>
            <w:r w:rsidRPr="00553543">
              <w:rPr>
                <w:rFonts w:ascii="Arial" w:hAnsi="Arial" w:cs="Arial"/>
                <w:sz w:val="20"/>
                <w:szCs w:val="20"/>
                <w:lang w:eastAsia="pt-BR"/>
              </w:rPr>
              <w:t>Sala do STDAH - sistema de tratamento e distribuição de água para hemodiálise, utilizada apenas para a finalidade a que se destina e dispondo de acesso facilitado para sua operação e manutenção, protegida contra intempéries e vetores?</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Default="00906EB9" w:rsidP="000830A2">
            <w:pPr>
              <w:jc w:val="center"/>
            </w:pPr>
            <w:r w:rsidRPr="00740E7E">
              <w:rPr>
                <w:rFonts w:ascii="Arial" w:hAnsi="Arial" w:cs="Arial"/>
                <w:sz w:val="20"/>
                <w:szCs w:val="20"/>
              </w:rPr>
              <w:t>Art. 17 da RDC ANVISA N° 11/2014</w:t>
            </w:r>
          </w:p>
        </w:tc>
      </w:tr>
      <w:tr w:rsidR="00906EB9" w:rsidRPr="0026081F" w:rsidTr="000830A2">
        <w:trPr>
          <w:jc w:val="center"/>
        </w:trPr>
        <w:tc>
          <w:tcPr>
            <w:tcW w:w="5815" w:type="dxa"/>
            <w:vAlign w:val="center"/>
          </w:tcPr>
          <w:p w:rsidR="00906EB9" w:rsidRDefault="00906EB9" w:rsidP="000830A2">
            <w:pPr>
              <w:pStyle w:val="PargrafodaLista"/>
              <w:numPr>
                <w:ilvl w:val="0"/>
                <w:numId w:val="14"/>
              </w:numPr>
              <w:autoSpaceDE w:val="0"/>
              <w:autoSpaceDN w:val="0"/>
              <w:adjustRightInd w:val="0"/>
              <w:rPr>
                <w:rFonts w:ascii="Arial" w:hAnsi="Arial" w:cs="Arial"/>
                <w:sz w:val="20"/>
                <w:szCs w:val="20"/>
                <w:lang w:eastAsia="pt-BR"/>
              </w:rPr>
            </w:pPr>
            <w:r w:rsidRPr="00553543">
              <w:rPr>
                <w:rFonts w:ascii="Arial" w:hAnsi="Arial" w:cs="Arial"/>
                <w:sz w:val="20"/>
                <w:szCs w:val="20"/>
                <w:lang w:eastAsia="pt-BR"/>
              </w:rPr>
              <w:t>Possui sala para Diálise Peritoneal, provida de ponto específico de despejo dos resíduos líquidos, que pode ser no próprio ambiente ou em local anexo?</w:t>
            </w:r>
          </w:p>
          <w:p w:rsidR="00906EB9" w:rsidRPr="00B7518A" w:rsidRDefault="00906EB9" w:rsidP="000830A2">
            <w:pPr>
              <w:pStyle w:val="PargrafodaLista"/>
              <w:autoSpaceDE w:val="0"/>
              <w:autoSpaceDN w:val="0"/>
              <w:adjustRightInd w:val="0"/>
              <w:rPr>
                <w:rFonts w:ascii="Arial" w:hAnsi="Arial" w:cs="Arial"/>
                <w:i/>
                <w:sz w:val="20"/>
                <w:szCs w:val="20"/>
                <w:lang w:eastAsia="pt-BR"/>
              </w:rPr>
            </w:pPr>
            <w:r w:rsidRPr="00B7518A">
              <w:rPr>
                <w:rFonts w:ascii="Arial" w:hAnsi="Arial" w:cs="Arial"/>
                <w:i/>
                <w:sz w:val="20"/>
                <w:szCs w:val="20"/>
                <w:lang w:eastAsia="pt-BR"/>
              </w:rPr>
              <w:t xml:space="preserve">Obs.: É </w:t>
            </w:r>
            <w:proofErr w:type="gramStart"/>
            <w:r w:rsidRPr="00B7518A">
              <w:rPr>
                <w:rFonts w:ascii="Arial" w:hAnsi="Arial" w:cs="Arial"/>
                <w:i/>
                <w:sz w:val="20"/>
                <w:szCs w:val="20"/>
                <w:lang w:eastAsia="pt-BR"/>
              </w:rPr>
              <w:t>vedado</w:t>
            </w:r>
            <w:proofErr w:type="gramEnd"/>
            <w:r w:rsidRPr="00B7518A">
              <w:rPr>
                <w:rFonts w:ascii="Arial" w:hAnsi="Arial" w:cs="Arial"/>
                <w:i/>
                <w:sz w:val="20"/>
                <w:szCs w:val="20"/>
                <w:lang w:eastAsia="pt-BR"/>
              </w:rPr>
              <w:t xml:space="preserve"> a realização de diálise peritoneal em sistema aberto.</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Pr="0026081F" w:rsidRDefault="00906EB9" w:rsidP="000830A2">
            <w:pPr>
              <w:jc w:val="center"/>
              <w:rPr>
                <w:rFonts w:ascii="Arial" w:hAnsi="Arial" w:cs="Arial"/>
                <w:sz w:val="20"/>
                <w:szCs w:val="20"/>
              </w:rPr>
            </w:pPr>
            <w:r>
              <w:rPr>
                <w:rFonts w:ascii="Arial" w:hAnsi="Arial" w:cs="Arial"/>
                <w:sz w:val="20"/>
                <w:szCs w:val="20"/>
              </w:rPr>
              <w:t xml:space="preserve">Art. 20 </w:t>
            </w:r>
            <w:r w:rsidRPr="00740E7E">
              <w:rPr>
                <w:rFonts w:ascii="Arial" w:hAnsi="Arial" w:cs="Arial"/>
                <w:sz w:val="20"/>
                <w:szCs w:val="20"/>
              </w:rPr>
              <w:t>da RDC ANVISA N° 11/2014</w:t>
            </w:r>
          </w:p>
        </w:tc>
      </w:tr>
      <w:tr w:rsidR="00906EB9" w:rsidRPr="0026081F" w:rsidTr="000830A2">
        <w:trPr>
          <w:jc w:val="center"/>
        </w:trPr>
        <w:tc>
          <w:tcPr>
            <w:tcW w:w="5815" w:type="dxa"/>
            <w:vAlign w:val="center"/>
          </w:tcPr>
          <w:p w:rsidR="00906EB9" w:rsidRPr="00553543" w:rsidRDefault="00906EB9" w:rsidP="000830A2">
            <w:pPr>
              <w:pStyle w:val="PargrafodaLista"/>
              <w:numPr>
                <w:ilvl w:val="0"/>
                <w:numId w:val="14"/>
              </w:numPr>
              <w:autoSpaceDE w:val="0"/>
              <w:autoSpaceDN w:val="0"/>
              <w:adjustRightInd w:val="0"/>
              <w:rPr>
                <w:rFonts w:ascii="Arial" w:hAnsi="Arial" w:cs="Arial"/>
                <w:sz w:val="20"/>
                <w:szCs w:val="20"/>
                <w:lang w:eastAsia="pt-BR"/>
              </w:rPr>
            </w:pPr>
            <w:proofErr w:type="gramStart"/>
            <w:r w:rsidRPr="00553543">
              <w:rPr>
                <w:rFonts w:ascii="Arial" w:hAnsi="Arial" w:cs="Arial"/>
                <w:sz w:val="20"/>
                <w:szCs w:val="20"/>
                <w:lang w:eastAsia="pt-BR"/>
              </w:rPr>
              <w:t>Se realiza</w:t>
            </w:r>
            <w:proofErr w:type="gramEnd"/>
            <w:r w:rsidRPr="00553543">
              <w:rPr>
                <w:rFonts w:ascii="Arial" w:hAnsi="Arial" w:cs="Arial"/>
                <w:sz w:val="20"/>
                <w:szCs w:val="20"/>
                <w:lang w:eastAsia="pt-BR"/>
              </w:rPr>
              <w:t xml:space="preserve"> Diálise Peritoneal, possui sala de treinamento para pacientes?</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Pr="0026081F" w:rsidRDefault="00906EB9" w:rsidP="000830A2">
            <w:pPr>
              <w:jc w:val="center"/>
              <w:rPr>
                <w:rFonts w:ascii="Arial" w:hAnsi="Arial" w:cs="Arial"/>
                <w:sz w:val="20"/>
                <w:szCs w:val="20"/>
              </w:rPr>
            </w:pPr>
            <w:r>
              <w:rPr>
                <w:rFonts w:ascii="Arial" w:hAnsi="Arial" w:cs="Arial"/>
                <w:sz w:val="20"/>
                <w:szCs w:val="20"/>
              </w:rPr>
              <w:t xml:space="preserve">Art. 20 </w:t>
            </w:r>
            <w:r w:rsidRPr="00740E7E">
              <w:rPr>
                <w:rFonts w:ascii="Arial" w:hAnsi="Arial" w:cs="Arial"/>
                <w:sz w:val="20"/>
                <w:szCs w:val="20"/>
              </w:rPr>
              <w:t>da RDC ANVISA N° 11/2014</w:t>
            </w:r>
          </w:p>
        </w:tc>
      </w:tr>
      <w:tr w:rsidR="00906EB9" w:rsidRPr="0026081F" w:rsidTr="000830A2">
        <w:trPr>
          <w:jc w:val="center"/>
        </w:trPr>
        <w:tc>
          <w:tcPr>
            <w:tcW w:w="5815" w:type="dxa"/>
            <w:vAlign w:val="center"/>
          </w:tcPr>
          <w:p w:rsidR="00906EB9" w:rsidRPr="00553543" w:rsidRDefault="00906EB9" w:rsidP="000830A2">
            <w:pPr>
              <w:pStyle w:val="PargrafodaLista"/>
              <w:numPr>
                <w:ilvl w:val="0"/>
                <w:numId w:val="14"/>
              </w:numPr>
              <w:autoSpaceDE w:val="0"/>
              <w:autoSpaceDN w:val="0"/>
              <w:adjustRightInd w:val="0"/>
              <w:rPr>
                <w:rFonts w:ascii="Arial" w:hAnsi="Arial" w:cs="Arial"/>
                <w:sz w:val="20"/>
                <w:szCs w:val="20"/>
                <w:lang w:eastAsia="pt-BR"/>
              </w:rPr>
            </w:pPr>
            <w:r w:rsidRPr="007702B5">
              <w:rPr>
                <w:rFonts w:ascii="Arial" w:hAnsi="Arial" w:cs="Arial"/>
                <w:sz w:val="20"/>
                <w:szCs w:val="20"/>
                <w:lang w:eastAsia="pt-BR"/>
              </w:rPr>
              <w:t>O posto de enfermagem possibilita a observação visual total das poltronas/ leitos?</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Pr="0026081F" w:rsidRDefault="00906EB9" w:rsidP="000830A2">
            <w:pPr>
              <w:jc w:val="center"/>
              <w:rPr>
                <w:rFonts w:ascii="Arial" w:hAnsi="Arial" w:cs="Arial"/>
                <w:sz w:val="20"/>
                <w:szCs w:val="20"/>
              </w:rPr>
            </w:pPr>
            <w:r>
              <w:rPr>
                <w:rFonts w:ascii="Arial" w:hAnsi="Arial" w:cs="Arial"/>
                <w:sz w:val="20"/>
                <w:szCs w:val="20"/>
              </w:rPr>
              <w:t xml:space="preserve">Art. 22 </w:t>
            </w:r>
            <w:r w:rsidRPr="00740E7E">
              <w:rPr>
                <w:rFonts w:ascii="Arial" w:hAnsi="Arial" w:cs="Arial"/>
                <w:sz w:val="20"/>
                <w:szCs w:val="20"/>
              </w:rPr>
              <w:t>da RDC ANVISA N° 11/2014</w:t>
            </w:r>
          </w:p>
        </w:tc>
      </w:tr>
      <w:tr w:rsidR="00906EB9" w:rsidRPr="0026081F" w:rsidTr="000830A2">
        <w:trPr>
          <w:jc w:val="center"/>
        </w:trPr>
        <w:tc>
          <w:tcPr>
            <w:tcW w:w="5815" w:type="dxa"/>
            <w:vAlign w:val="center"/>
          </w:tcPr>
          <w:p w:rsidR="00906EB9" w:rsidRPr="00553543" w:rsidRDefault="00906EB9" w:rsidP="000830A2">
            <w:pPr>
              <w:pStyle w:val="PargrafodaLista"/>
              <w:shd w:val="clear" w:color="auto" w:fill="FFFFFF"/>
              <w:spacing w:before="100" w:beforeAutospacing="1" w:after="100" w:afterAutospacing="1"/>
              <w:rPr>
                <w:rFonts w:ascii="Arial" w:hAnsi="Arial" w:cs="Arial"/>
                <w:b/>
                <w:sz w:val="20"/>
                <w:szCs w:val="20"/>
                <w:lang w:eastAsia="pt-BR"/>
              </w:rPr>
            </w:pPr>
            <w:proofErr w:type="spellStart"/>
            <w:r w:rsidRPr="00553543">
              <w:rPr>
                <w:rFonts w:ascii="Arial" w:hAnsi="Arial" w:cs="Arial"/>
                <w:b/>
                <w:sz w:val="20"/>
                <w:szCs w:val="20"/>
                <w:lang w:eastAsia="pt-BR"/>
              </w:rPr>
              <w:t>Dialisadores</w:t>
            </w:r>
            <w:proofErr w:type="spellEnd"/>
            <w:r w:rsidRPr="00553543">
              <w:rPr>
                <w:rFonts w:ascii="Arial" w:hAnsi="Arial" w:cs="Arial"/>
                <w:b/>
                <w:sz w:val="20"/>
                <w:szCs w:val="20"/>
                <w:lang w:eastAsia="pt-BR"/>
              </w:rPr>
              <w:t xml:space="preserve"> e Linhas Arteriais e Venosas:</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Pr="0026081F" w:rsidRDefault="00906EB9" w:rsidP="000830A2">
            <w:pPr>
              <w:jc w:val="center"/>
              <w:rPr>
                <w:rFonts w:ascii="Arial" w:hAnsi="Arial" w:cs="Arial"/>
                <w:sz w:val="20"/>
                <w:szCs w:val="20"/>
              </w:rPr>
            </w:pPr>
          </w:p>
        </w:tc>
      </w:tr>
      <w:tr w:rsidR="00906EB9" w:rsidRPr="0026081F" w:rsidTr="000830A2">
        <w:trPr>
          <w:jc w:val="center"/>
        </w:trPr>
        <w:tc>
          <w:tcPr>
            <w:tcW w:w="5815" w:type="dxa"/>
            <w:vAlign w:val="center"/>
          </w:tcPr>
          <w:p w:rsidR="00906EB9" w:rsidRPr="00553543" w:rsidRDefault="00906EB9" w:rsidP="000830A2">
            <w:pPr>
              <w:pStyle w:val="PargrafodaLista"/>
              <w:numPr>
                <w:ilvl w:val="0"/>
                <w:numId w:val="14"/>
              </w:numPr>
              <w:shd w:val="clear" w:color="auto" w:fill="FFFFFF"/>
              <w:spacing w:before="100" w:beforeAutospacing="1" w:after="100" w:afterAutospacing="1"/>
              <w:rPr>
                <w:rFonts w:ascii="Arial" w:hAnsi="Arial" w:cs="Arial"/>
                <w:i/>
                <w:sz w:val="20"/>
                <w:szCs w:val="20"/>
                <w:lang w:eastAsia="pt-BR"/>
              </w:rPr>
            </w:pPr>
            <w:r w:rsidRPr="00553543">
              <w:rPr>
                <w:rFonts w:ascii="Arial" w:hAnsi="Arial" w:cs="Arial"/>
                <w:sz w:val="20"/>
                <w:szCs w:val="20"/>
                <w:lang w:eastAsia="pt-BR"/>
              </w:rPr>
              <w:t xml:space="preserve">O serviço mede o volume interno das fibras em todos os </w:t>
            </w:r>
            <w:proofErr w:type="spellStart"/>
            <w:r w:rsidRPr="00553543">
              <w:rPr>
                <w:rFonts w:ascii="Arial" w:hAnsi="Arial" w:cs="Arial"/>
                <w:sz w:val="20"/>
                <w:szCs w:val="20"/>
                <w:lang w:eastAsia="pt-BR"/>
              </w:rPr>
              <w:t>dialisadores</w:t>
            </w:r>
            <w:proofErr w:type="spellEnd"/>
            <w:r w:rsidRPr="00553543">
              <w:rPr>
                <w:rFonts w:ascii="Arial" w:hAnsi="Arial" w:cs="Arial"/>
                <w:sz w:val="20"/>
                <w:szCs w:val="20"/>
                <w:lang w:eastAsia="pt-BR"/>
              </w:rPr>
              <w:t xml:space="preserve"> antes do primeiro uso e após cada </w:t>
            </w:r>
            <w:proofErr w:type="spellStart"/>
            <w:r w:rsidRPr="00553543">
              <w:rPr>
                <w:rFonts w:ascii="Arial" w:hAnsi="Arial" w:cs="Arial"/>
                <w:sz w:val="20"/>
                <w:szCs w:val="20"/>
                <w:lang w:eastAsia="pt-BR"/>
              </w:rPr>
              <w:t>reúso</w:t>
            </w:r>
            <w:proofErr w:type="spellEnd"/>
            <w:r w:rsidRPr="00553543">
              <w:rPr>
                <w:rFonts w:ascii="Arial" w:hAnsi="Arial" w:cs="Arial"/>
                <w:sz w:val="20"/>
                <w:szCs w:val="20"/>
                <w:lang w:eastAsia="pt-BR"/>
              </w:rPr>
              <w:t xml:space="preserve"> subsequente?                                                                      </w:t>
            </w:r>
            <w:r w:rsidRPr="00553543">
              <w:rPr>
                <w:rFonts w:ascii="Arial" w:hAnsi="Arial" w:cs="Arial"/>
                <w:i/>
                <w:sz w:val="20"/>
                <w:szCs w:val="20"/>
                <w:lang w:eastAsia="pt-BR"/>
              </w:rPr>
              <w:t xml:space="preserve">Obs.: Todos os valores da medida do volume interno das fibras do </w:t>
            </w:r>
            <w:proofErr w:type="spellStart"/>
            <w:r w:rsidRPr="00553543">
              <w:rPr>
                <w:rFonts w:ascii="Arial" w:hAnsi="Arial" w:cs="Arial"/>
                <w:i/>
                <w:sz w:val="20"/>
                <w:szCs w:val="20"/>
                <w:lang w:eastAsia="pt-BR"/>
              </w:rPr>
              <w:t>dialisador</w:t>
            </w:r>
            <w:proofErr w:type="spellEnd"/>
            <w:r w:rsidRPr="00553543">
              <w:rPr>
                <w:rFonts w:ascii="Arial" w:hAnsi="Arial" w:cs="Arial"/>
                <w:i/>
                <w:sz w:val="20"/>
                <w:szCs w:val="20"/>
                <w:lang w:eastAsia="pt-BR"/>
              </w:rPr>
              <w:t>, obtidos durante o seu processamento, devem ser registrados, datados e assinados pelo responsável pelo processo, e permanecer disponíveis para consulta dos pacientes e da autoridade sanitária, devendo ser mantido no prontuário do paciente.</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Pr="0026081F" w:rsidRDefault="00906EB9" w:rsidP="000830A2">
            <w:pPr>
              <w:jc w:val="center"/>
              <w:rPr>
                <w:rFonts w:ascii="Arial" w:hAnsi="Arial" w:cs="Arial"/>
                <w:sz w:val="20"/>
                <w:szCs w:val="20"/>
              </w:rPr>
            </w:pPr>
            <w:r>
              <w:rPr>
                <w:rFonts w:ascii="Arial" w:hAnsi="Arial" w:cs="Arial"/>
                <w:sz w:val="20"/>
                <w:szCs w:val="20"/>
              </w:rPr>
              <w:t xml:space="preserve">Art. 29 </w:t>
            </w:r>
            <w:r w:rsidRPr="00740E7E">
              <w:rPr>
                <w:rFonts w:ascii="Arial" w:hAnsi="Arial" w:cs="Arial"/>
                <w:sz w:val="20"/>
                <w:szCs w:val="20"/>
              </w:rPr>
              <w:t>da RDC ANVISA N° 11/2014</w:t>
            </w:r>
          </w:p>
        </w:tc>
      </w:tr>
      <w:tr w:rsidR="00906EB9" w:rsidRPr="0026081F" w:rsidTr="000830A2">
        <w:trPr>
          <w:jc w:val="center"/>
        </w:trPr>
        <w:tc>
          <w:tcPr>
            <w:tcW w:w="5815" w:type="dxa"/>
            <w:vAlign w:val="center"/>
          </w:tcPr>
          <w:p w:rsidR="00906EB9" w:rsidRPr="00553543" w:rsidRDefault="00906EB9" w:rsidP="000830A2">
            <w:pPr>
              <w:pStyle w:val="PargrafodaLista"/>
              <w:numPr>
                <w:ilvl w:val="0"/>
                <w:numId w:val="14"/>
              </w:numPr>
              <w:autoSpaceDE w:val="0"/>
              <w:autoSpaceDN w:val="0"/>
              <w:adjustRightInd w:val="0"/>
              <w:rPr>
                <w:rFonts w:ascii="Arial" w:hAnsi="Arial" w:cs="Arial"/>
                <w:sz w:val="20"/>
                <w:szCs w:val="20"/>
                <w:lang w:eastAsia="pt-BR"/>
              </w:rPr>
            </w:pPr>
            <w:r w:rsidRPr="00553543">
              <w:rPr>
                <w:rFonts w:ascii="Arial" w:hAnsi="Arial" w:cs="Arial"/>
                <w:sz w:val="20"/>
                <w:szCs w:val="20"/>
                <w:lang w:eastAsia="pt-BR"/>
              </w:rPr>
              <w:t xml:space="preserve">Todas as atividades relacionadas ao processamento de </w:t>
            </w:r>
            <w:proofErr w:type="spellStart"/>
            <w:r w:rsidRPr="00553543">
              <w:rPr>
                <w:rFonts w:ascii="Arial" w:hAnsi="Arial" w:cs="Arial"/>
                <w:sz w:val="20"/>
                <w:szCs w:val="20"/>
                <w:lang w:eastAsia="pt-BR"/>
              </w:rPr>
              <w:t>dialisadores</w:t>
            </w:r>
            <w:proofErr w:type="spellEnd"/>
            <w:r w:rsidRPr="00553543">
              <w:rPr>
                <w:rFonts w:ascii="Arial" w:hAnsi="Arial" w:cs="Arial"/>
                <w:sz w:val="20"/>
                <w:szCs w:val="20"/>
                <w:lang w:eastAsia="pt-BR"/>
              </w:rPr>
              <w:t xml:space="preserve"> são realizadas por profissional comprovadamente capacitado para esta atividade?</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Pr="0026081F" w:rsidRDefault="00906EB9" w:rsidP="000830A2">
            <w:pPr>
              <w:jc w:val="center"/>
              <w:rPr>
                <w:rFonts w:ascii="Arial" w:hAnsi="Arial" w:cs="Arial"/>
                <w:sz w:val="20"/>
                <w:szCs w:val="20"/>
              </w:rPr>
            </w:pPr>
            <w:r>
              <w:rPr>
                <w:rFonts w:ascii="Arial" w:hAnsi="Arial" w:cs="Arial"/>
                <w:sz w:val="20"/>
                <w:szCs w:val="20"/>
              </w:rPr>
              <w:t xml:space="preserve">Art. 30 </w:t>
            </w:r>
            <w:r w:rsidRPr="00740E7E">
              <w:rPr>
                <w:rFonts w:ascii="Arial" w:hAnsi="Arial" w:cs="Arial"/>
                <w:sz w:val="20"/>
                <w:szCs w:val="20"/>
              </w:rPr>
              <w:t>da RDC ANVISA N° 11/2014</w:t>
            </w:r>
          </w:p>
        </w:tc>
      </w:tr>
      <w:tr w:rsidR="00906EB9" w:rsidRPr="0026081F" w:rsidTr="000830A2">
        <w:trPr>
          <w:jc w:val="center"/>
        </w:trPr>
        <w:tc>
          <w:tcPr>
            <w:tcW w:w="5815" w:type="dxa"/>
            <w:vAlign w:val="center"/>
          </w:tcPr>
          <w:p w:rsidR="00906EB9" w:rsidRPr="00553543" w:rsidRDefault="00906EB9" w:rsidP="000830A2">
            <w:pPr>
              <w:pStyle w:val="PargrafodaLista"/>
              <w:numPr>
                <w:ilvl w:val="0"/>
                <w:numId w:val="14"/>
              </w:numPr>
              <w:shd w:val="clear" w:color="auto" w:fill="FFFFFF"/>
              <w:spacing w:before="100" w:beforeAutospacing="1" w:after="100" w:afterAutospacing="1"/>
              <w:rPr>
                <w:rFonts w:ascii="Arial" w:hAnsi="Arial" w:cs="Arial"/>
                <w:sz w:val="20"/>
                <w:szCs w:val="20"/>
                <w:lang w:eastAsia="pt-BR"/>
              </w:rPr>
            </w:pPr>
            <w:r w:rsidRPr="00553543">
              <w:rPr>
                <w:rFonts w:ascii="Arial" w:hAnsi="Arial" w:cs="Arial"/>
                <w:sz w:val="20"/>
                <w:szCs w:val="20"/>
                <w:lang w:eastAsia="pt-BR"/>
              </w:rPr>
              <w:t xml:space="preserve">O serviço de diálise estabelece e valida os protocolos de limpeza e esterilização dos </w:t>
            </w:r>
            <w:proofErr w:type="spellStart"/>
            <w:r w:rsidRPr="00553543">
              <w:rPr>
                <w:rFonts w:ascii="Arial" w:hAnsi="Arial" w:cs="Arial"/>
                <w:sz w:val="20"/>
                <w:szCs w:val="20"/>
                <w:lang w:eastAsia="pt-BR"/>
              </w:rPr>
              <w:t>dialisadores</w:t>
            </w:r>
            <w:proofErr w:type="spellEnd"/>
            <w:r w:rsidRPr="00553543">
              <w:rPr>
                <w:rFonts w:ascii="Arial" w:hAnsi="Arial" w:cs="Arial"/>
                <w:sz w:val="20"/>
                <w:szCs w:val="20"/>
                <w:lang w:eastAsia="pt-BR"/>
              </w:rPr>
              <w:t>?</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Pr="0026081F" w:rsidRDefault="00906EB9" w:rsidP="000830A2">
            <w:pPr>
              <w:jc w:val="center"/>
              <w:rPr>
                <w:rFonts w:ascii="Arial" w:hAnsi="Arial" w:cs="Arial"/>
                <w:sz w:val="20"/>
                <w:szCs w:val="20"/>
              </w:rPr>
            </w:pPr>
            <w:r>
              <w:rPr>
                <w:rFonts w:ascii="Arial" w:hAnsi="Arial" w:cs="Arial"/>
                <w:sz w:val="20"/>
                <w:szCs w:val="20"/>
              </w:rPr>
              <w:t xml:space="preserve">Art. 31 </w:t>
            </w:r>
            <w:r w:rsidRPr="00740E7E">
              <w:rPr>
                <w:rFonts w:ascii="Arial" w:hAnsi="Arial" w:cs="Arial"/>
                <w:sz w:val="20"/>
                <w:szCs w:val="20"/>
              </w:rPr>
              <w:t>da RDC ANVISA N° 11/2014</w:t>
            </w:r>
          </w:p>
        </w:tc>
      </w:tr>
      <w:tr w:rsidR="00906EB9" w:rsidRPr="0026081F" w:rsidTr="000830A2">
        <w:trPr>
          <w:jc w:val="center"/>
        </w:trPr>
        <w:tc>
          <w:tcPr>
            <w:tcW w:w="5815" w:type="dxa"/>
            <w:vAlign w:val="center"/>
          </w:tcPr>
          <w:p w:rsidR="00906EB9" w:rsidRPr="00553543" w:rsidRDefault="00906EB9" w:rsidP="000830A2">
            <w:pPr>
              <w:pStyle w:val="PargrafodaLista"/>
              <w:numPr>
                <w:ilvl w:val="0"/>
                <w:numId w:val="14"/>
              </w:numPr>
              <w:autoSpaceDE w:val="0"/>
              <w:autoSpaceDN w:val="0"/>
              <w:adjustRightInd w:val="0"/>
              <w:rPr>
                <w:rFonts w:ascii="Arial" w:hAnsi="Arial" w:cs="Arial"/>
                <w:sz w:val="20"/>
                <w:szCs w:val="20"/>
                <w:lang w:eastAsia="pt-BR"/>
              </w:rPr>
            </w:pPr>
            <w:r w:rsidRPr="00553543">
              <w:rPr>
                <w:rFonts w:ascii="Arial" w:hAnsi="Arial" w:cs="Arial"/>
                <w:sz w:val="20"/>
                <w:szCs w:val="20"/>
                <w:lang w:eastAsia="pt-BR"/>
              </w:rPr>
              <w:t xml:space="preserve">No caso da esterilização química líquida, os </w:t>
            </w:r>
            <w:proofErr w:type="spellStart"/>
            <w:r w:rsidRPr="00553543">
              <w:rPr>
                <w:rFonts w:ascii="Arial" w:hAnsi="Arial" w:cs="Arial"/>
                <w:sz w:val="20"/>
                <w:szCs w:val="20"/>
                <w:lang w:eastAsia="pt-BR"/>
              </w:rPr>
              <w:t>dialisadores</w:t>
            </w:r>
            <w:proofErr w:type="spellEnd"/>
            <w:r w:rsidRPr="00553543">
              <w:rPr>
                <w:rFonts w:ascii="Arial" w:hAnsi="Arial" w:cs="Arial"/>
                <w:sz w:val="20"/>
                <w:szCs w:val="20"/>
                <w:lang w:eastAsia="pt-BR"/>
              </w:rPr>
              <w:t xml:space="preserve"> são submetidos ao enxágue na máquina de hemodiálise, para remoção da solução esterilizante imediatamente antes do início da diálise?</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Pr="0026081F" w:rsidRDefault="00906EB9" w:rsidP="000830A2">
            <w:pPr>
              <w:jc w:val="center"/>
              <w:rPr>
                <w:rFonts w:ascii="Arial" w:hAnsi="Arial" w:cs="Arial"/>
                <w:sz w:val="20"/>
                <w:szCs w:val="20"/>
              </w:rPr>
            </w:pPr>
            <w:r>
              <w:rPr>
                <w:rFonts w:ascii="Arial" w:hAnsi="Arial" w:cs="Arial"/>
                <w:sz w:val="20"/>
                <w:szCs w:val="20"/>
              </w:rPr>
              <w:t xml:space="preserve">Art. 32 </w:t>
            </w:r>
            <w:r w:rsidRPr="00740E7E">
              <w:rPr>
                <w:rFonts w:ascii="Arial" w:hAnsi="Arial" w:cs="Arial"/>
                <w:sz w:val="20"/>
                <w:szCs w:val="20"/>
              </w:rPr>
              <w:t>da RDC ANVISA N° 11/2014</w:t>
            </w:r>
          </w:p>
        </w:tc>
      </w:tr>
      <w:tr w:rsidR="00906EB9" w:rsidRPr="0026081F" w:rsidTr="000830A2">
        <w:trPr>
          <w:jc w:val="center"/>
        </w:trPr>
        <w:tc>
          <w:tcPr>
            <w:tcW w:w="5815" w:type="dxa"/>
            <w:vAlign w:val="center"/>
          </w:tcPr>
          <w:p w:rsidR="00906EB9" w:rsidRPr="00553543" w:rsidRDefault="00906EB9" w:rsidP="000830A2">
            <w:pPr>
              <w:pStyle w:val="PargrafodaLista"/>
              <w:numPr>
                <w:ilvl w:val="0"/>
                <w:numId w:val="14"/>
              </w:numPr>
              <w:autoSpaceDE w:val="0"/>
              <w:autoSpaceDN w:val="0"/>
              <w:adjustRightInd w:val="0"/>
              <w:rPr>
                <w:rFonts w:ascii="Arial" w:hAnsi="Arial" w:cs="Arial"/>
                <w:sz w:val="20"/>
                <w:szCs w:val="20"/>
                <w:lang w:eastAsia="pt-BR"/>
              </w:rPr>
            </w:pPr>
            <w:r w:rsidRPr="00553543">
              <w:rPr>
                <w:rFonts w:ascii="Arial" w:hAnsi="Arial" w:cs="Arial"/>
                <w:sz w:val="20"/>
                <w:szCs w:val="20"/>
                <w:lang w:eastAsia="pt-BR"/>
              </w:rPr>
              <w:t xml:space="preserve">O serviço de diálise realiza o monitoramento dos parâmetros indicadores de efetividade da solução esterilizante, como concentração, </w:t>
            </w:r>
            <w:proofErr w:type="gramStart"/>
            <w:r w:rsidRPr="00553543">
              <w:rPr>
                <w:rFonts w:ascii="Arial" w:hAnsi="Arial" w:cs="Arial"/>
                <w:sz w:val="20"/>
                <w:szCs w:val="20"/>
                <w:lang w:eastAsia="pt-BR"/>
              </w:rPr>
              <w:t>pH</w:t>
            </w:r>
            <w:proofErr w:type="gramEnd"/>
            <w:r w:rsidRPr="00553543">
              <w:rPr>
                <w:rFonts w:ascii="Arial" w:hAnsi="Arial" w:cs="Arial"/>
                <w:sz w:val="20"/>
                <w:szCs w:val="20"/>
                <w:lang w:eastAsia="pt-BR"/>
              </w:rPr>
              <w:t xml:space="preserve"> ou outros, no mínimo, 1 (uma) vez ao dia, antes do início das atividades?</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Pr="0026081F" w:rsidRDefault="00906EB9" w:rsidP="000830A2">
            <w:pPr>
              <w:jc w:val="center"/>
              <w:rPr>
                <w:rFonts w:ascii="Arial" w:hAnsi="Arial" w:cs="Arial"/>
                <w:sz w:val="20"/>
                <w:szCs w:val="20"/>
              </w:rPr>
            </w:pPr>
            <w:r>
              <w:rPr>
                <w:rFonts w:ascii="Arial" w:hAnsi="Arial" w:cs="Arial"/>
                <w:sz w:val="20"/>
                <w:szCs w:val="20"/>
              </w:rPr>
              <w:t xml:space="preserve">Art. 32 §1° </w:t>
            </w:r>
            <w:r w:rsidRPr="00740E7E">
              <w:rPr>
                <w:rFonts w:ascii="Arial" w:hAnsi="Arial" w:cs="Arial"/>
                <w:sz w:val="20"/>
                <w:szCs w:val="20"/>
              </w:rPr>
              <w:t>da RDC ANVISA N° 11/2014</w:t>
            </w:r>
          </w:p>
        </w:tc>
      </w:tr>
      <w:tr w:rsidR="00906EB9" w:rsidRPr="0026081F" w:rsidTr="000830A2">
        <w:trPr>
          <w:jc w:val="center"/>
        </w:trPr>
        <w:tc>
          <w:tcPr>
            <w:tcW w:w="5815" w:type="dxa"/>
            <w:vAlign w:val="center"/>
          </w:tcPr>
          <w:p w:rsidR="00906EB9" w:rsidRPr="00553543" w:rsidRDefault="00906EB9" w:rsidP="000830A2">
            <w:pPr>
              <w:pStyle w:val="PargrafodaLista"/>
              <w:numPr>
                <w:ilvl w:val="0"/>
                <w:numId w:val="14"/>
              </w:numPr>
              <w:autoSpaceDE w:val="0"/>
              <w:autoSpaceDN w:val="0"/>
              <w:adjustRightInd w:val="0"/>
              <w:rPr>
                <w:rFonts w:ascii="Arial" w:hAnsi="Arial" w:cs="Arial"/>
                <w:sz w:val="20"/>
                <w:szCs w:val="20"/>
                <w:lang w:eastAsia="pt-BR"/>
              </w:rPr>
            </w:pPr>
            <w:r w:rsidRPr="00553543">
              <w:rPr>
                <w:rFonts w:ascii="Arial" w:hAnsi="Arial" w:cs="Arial"/>
                <w:sz w:val="20"/>
                <w:szCs w:val="20"/>
                <w:lang w:eastAsia="pt-BR"/>
              </w:rPr>
              <w:t xml:space="preserve">O serviço de diálise realiza o monitoramento, por meio de testes, com registros dos níveis residuais do produto saneante empregado na esterilização dos </w:t>
            </w:r>
            <w:proofErr w:type="spellStart"/>
            <w:r w:rsidRPr="00553543">
              <w:rPr>
                <w:rFonts w:ascii="Arial" w:hAnsi="Arial" w:cs="Arial"/>
                <w:sz w:val="20"/>
                <w:szCs w:val="20"/>
                <w:lang w:eastAsia="pt-BR"/>
              </w:rPr>
              <w:t>dialisadores</w:t>
            </w:r>
            <w:proofErr w:type="spellEnd"/>
            <w:r w:rsidRPr="00553543">
              <w:rPr>
                <w:rFonts w:ascii="Arial" w:hAnsi="Arial" w:cs="Arial"/>
                <w:sz w:val="20"/>
                <w:szCs w:val="20"/>
                <w:lang w:eastAsia="pt-BR"/>
              </w:rPr>
              <w:t>, antes da conexão no paciente?</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Pr="0026081F" w:rsidRDefault="00906EB9" w:rsidP="000830A2">
            <w:pPr>
              <w:jc w:val="center"/>
              <w:rPr>
                <w:rFonts w:ascii="Arial" w:hAnsi="Arial" w:cs="Arial"/>
                <w:sz w:val="20"/>
                <w:szCs w:val="20"/>
              </w:rPr>
            </w:pPr>
            <w:r>
              <w:rPr>
                <w:rFonts w:ascii="Arial" w:hAnsi="Arial" w:cs="Arial"/>
                <w:sz w:val="20"/>
                <w:szCs w:val="20"/>
              </w:rPr>
              <w:t xml:space="preserve">Art. 32 §2° </w:t>
            </w:r>
            <w:r w:rsidRPr="00740E7E">
              <w:rPr>
                <w:rFonts w:ascii="Arial" w:hAnsi="Arial" w:cs="Arial"/>
                <w:sz w:val="20"/>
                <w:szCs w:val="20"/>
              </w:rPr>
              <w:t>da RDC ANVISA N° 11/2014</w:t>
            </w:r>
          </w:p>
        </w:tc>
      </w:tr>
      <w:tr w:rsidR="00906EB9" w:rsidRPr="0026081F" w:rsidTr="000830A2">
        <w:trPr>
          <w:jc w:val="center"/>
        </w:trPr>
        <w:tc>
          <w:tcPr>
            <w:tcW w:w="5815" w:type="dxa"/>
            <w:vAlign w:val="center"/>
          </w:tcPr>
          <w:p w:rsidR="00906EB9" w:rsidRPr="00553543" w:rsidRDefault="00906EB9" w:rsidP="000830A2">
            <w:pPr>
              <w:pStyle w:val="PargrafodaLista"/>
              <w:numPr>
                <w:ilvl w:val="0"/>
                <w:numId w:val="14"/>
              </w:numPr>
              <w:autoSpaceDE w:val="0"/>
              <w:autoSpaceDN w:val="0"/>
              <w:adjustRightInd w:val="0"/>
              <w:rPr>
                <w:rFonts w:ascii="Arial" w:hAnsi="Arial" w:cs="Arial"/>
                <w:sz w:val="20"/>
                <w:szCs w:val="20"/>
                <w:lang w:eastAsia="pt-BR"/>
              </w:rPr>
            </w:pPr>
            <w:r w:rsidRPr="00AD63B6">
              <w:rPr>
                <w:rFonts w:ascii="Arial" w:hAnsi="Arial" w:cs="Arial"/>
                <w:sz w:val="20"/>
                <w:szCs w:val="20"/>
                <w:lang w:eastAsia="pt-BR"/>
              </w:rPr>
              <w:t>A solução esterilizante</w:t>
            </w:r>
            <w:r>
              <w:rPr>
                <w:rFonts w:ascii="Arial" w:hAnsi="Arial" w:cs="Arial"/>
                <w:sz w:val="20"/>
                <w:szCs w:val="20"/>
                <w:lang w:eastAsia="pt-BR"/>
              </w:rPr>
              <w:t xml:space="preserve"> </w:t>
            </w:r>
            <w:r w:rsidRPr="00553543">
              <w:rPr>
                <w:rFonts w:ascii="Arial" w:hAnsi="Arial" w:cs="Arial"/>
                <w:sz w:val="20"/>
                <w:szCs w:val="20"/>
                <w:lang w:eastAsia="pt-BR"/>
              </w:rPr>
              <w:t xml:space="preserve">é identificada com o nome do produto, diluição realizada, data de diluição e de </w:t>
            </w:r>
            <w:r w:rsidRPr="00553543">
              <w:rPr>
                <w:rFonts w:ascii="Arial" w:hAnsi="Arial" w:cs="Arial"/>
                <w:sz w:val="20"/>
                <w:szCs w:val="20"/>
                <w:lang w:eastAsia="pt-BR"/>
              </w:rPr>
              <w:lastRenderedPageBreak/>
              <w:t>validade e identificação do profissional responsável pela diluição?</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Pr="0026081F" w:rsidRDefault="00906EB9" w:rsidP="000830A2">
            <w:pPr>
              <w:jc w:val="center"/>
              <w:rPr>
                <w:rFonts w:ascii="Arial" w:hAnsi="Arial" w:cs="Arial"/>
                <w:sz w:val="20"/>
                <w:szCs w:val="20"/>
              </w:rPr>
            </w:pPr>
            <w:r>
              <w:rPr>
                <w:rFonts w:ascii="Arial" w:hAnsi="Arial" w:cs="Arial"/>
                <w:sz w:val="20"/>
                <w:szCs w:val="20"/>
              </w:rPr>
              <w:t xml:space="preserve">Art. 33 </w:t>
            </w:r>
            <w:r w:rsidRPr="00740E7E">
              <w:rPr>
                <w:rFonts w:ascii="Arial" w:hAnsi="Arial" w:cs="Arial"/>
                <w:sz w:val="20"/>
                <w:szCs w:val="20"/>
              </w:rPr>
              <w:t>da RDC ANVISA N° 11/2014</w:t>
            </w:r>
          </w:p>
        </w:tc>
      </w:tr>
      <w:tr w:rsidR="00906EB9" w:rsidRPr="0026081F" w:rsidTr="000830A2">
        <w:trPr>
          <w:jc w:val="center"/>
        </w:trPr>
        <w:tc>
          <w:tcPr>
            <w:tcW w:w="5815" w:type="dxa"/>
            <w:vAlign w:val="center"/>
          </w:tcPr>
          <w:p w:rsidR="00906EB9" w:rsidRPr="00553543" w:rsidRDefault="00906EB9" w:rsidP="000830A2">
            <w:pPr>
              <w:pStyle w:val="PargrafodaLista"/>
              <w:numPr>
                <w:ilvl w:val="0"/>
                <w:numId w:val="14"/>
              </w:numPr>
              <w:autoSpaceDE w:val="0"/>
              <w:autoSpaceDN w:val="0"/>
              <w:adjustRightInd w:val="0"/>
              <w:rPr>
                <w:rFonts w:ascii="Arial" w:hAnsi="Arial" w:cs="Arial"/>
                <w:sz w:val="20"/>
                <w:szCs w:val="20"/>
                <w:lang w:eastAsia="pt-BR"/>
              </w:rPr>
            </w:pPr>
            <w:r w:rsidRPr="00553543">
              <w:rPr>
                <w:rFonts w:ascii="Arial" w:hAnsi="Arial" w:cs="Arial"/>
                <w:sz w:val="20"/>
                <w:szCs w:val="20"/>
                <w:lang w:eastAsia="pt-BR"/>
              </w:rPr>
              <w:lastRenderedPageBreak/>
              <w:t xml:space="preserve">Os </w:t>
            </w:r>
            <w:proofErr w:type="spellStart"/>
            <w:r w:rsidRPr="00553543">
              <w:rPr>
                <w:rFonts w:ascii="Arial" w:hAnsi="Arial" w:cs="Arial"/>
                <w:sz w:val="20"/>
                <w:szCs w:val="20"/>
                <w:lang w:eastAsia="pt-BR"/>
              </w:rPr>
              <w:t>dialisadores</w:t>
            </w:r>
            <w:proofErr w:type="spellEnd"/>
            <w:r w:rsidRPr="00553543">
              <w:rPr>
                <w:rFonts w:ascii="Arial" w:hAnsi="Arial" w:cs="Arial"/>
                <w:sz w:val="20"/>
                <w:szCs w:val="20"/>
                <w:lang w:eastAsia="pt-BR"/>
              </w:rPr>
              <w:t xml:space="preserve"> processados são acondicionados em recipiente individualizado, com tampa, limpo e desinfetado?</w:t>
            </w:r>
          </w:p>
          <w:p w:rsidR="00906EB9" w:rsidRPr="00553543" w:rsidRDefault="00906EB9" w:rsidP="000830A2">
            <w:pPr>
              <w:pStyle w:val="PargrafodaLista"/>
              <w:autoSpaceDE w:val="0"/>
              <w:autoSpaceDN w:val="0"/>
              <w:adjustRightInd w:val="0"/>
              <w:rPr>
                <w:rFonts w:ascii="Arial" w:hAnsi="Arial" w:cs="Arial"/>
                <w:i/>
                <w:sz w:val="20"/>
                <w:szCs w:val="20"/>
                <w:lang w:eastAsia="pt-BR"/>
              </w:rPr>
            </w:pPr>
            <w:proofErr w:type="gramStart"/>
            <w:r w:rsidRPr="00553543">
              <w:rPr>
                <w:rFonts w:ascii="Arial" w:hAnsi="Arial" w:cs="Arial"/>
                <w:i/>
                <w:sz w:val="20"/>
                <w:szCs w:val="20"/>
                <w:lang w:eastAsia="pt-BR"/>
              </w:rPr>
              <w:t>Obs.:</w:t>
            </w:r>
            <w:proofErr w:type="gramEnd"/>
            <w:r w:rsidRPr="00553543">
              <w:rPr>
                <w:rFonts w:ascii="Arial" w:hAnsi="Arial" w:cs="Arial"/>
                <w:i/>
                <w:sz w:val="20"/>
                <w:szCs w:val="20"/>
                <w:lang w:eastAsia="pt-BR"/>
              </w:rPr>
              <w:t xml:space="preserve">O </w:t>
            </w:r>
            <w:proofErr w:type="spellStart"/>
            <w:r w:rsidRPr="00553543">
              <w:rPr>
                <w:rFonts w:ascii="Arial" w:hAnsi="Arial" w:cs="Arial"/>
                <w:i/>
                <w:sz w:val="20"/>
                <w:szCs w:val="20"/>
                <w:lang w:eastAsia="pt-BR"/>
              </w:rPr>
              <w:t>dialisador</w:t>
            </w:r>
            <w:proofErr w:type="spellEnd"/>
            <w:r w:rsidRPr="00553543">
              <w:rPr>
                <w:rFonts w:ascii="Arial" w:hAnsi="Arial" w:cs="Arial"/>
                <w:i/>
                <w:sz w:val="20"/>
                <w:szCs w:val="20"/>
                <w:lang w:eastAsia="pt-BR"/>
              </w:rPr>
              <w:t xml:space="preserve"> e o recipiente de acondicionamento devem possuir identificação legível, com nome completo do paciente ou outros mecanismos que impeçam a troca.</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Pr="0026081F" w:rsidRDefault="00906EB9" w:rsidP="000830A2">
            <w:pPr>
              <w:jc w:val="center"/>
              <w:rPr>
                <w:rFonts w:ascii="Arial" w:hAnsi="Arial" w:cs="Arial"/>
                <w:sz w:val="20"/>
                <w:szCs w:val="20"/>
              </w:rPr>
            </w:pPr>
            <w:r>
              <w:rPr>
                <w:rFonts w:ascii="Arial" w:hAnsi="Arial" w:cs="Arial"/>
                <w:sz w:val="20"/>
                <w:szCs w:val="20"/>
              </w:rPr>
              <w:t xml:space="preserve">Art. 34 </w:t>
            </w:r>
            <w:r w:rsidRPr="00740E7E">
              <w:rPr>
                <w:rFonts w:ascii="Arial" w:hAnsi="Arial" w:cs="Arial"/>
                <w:sz w:val="20"/>
                <w:szCs w:val="20"/>
              </w:rPr>
              <w:t>da RDC ANVISA N° 11/2014</w:t>
            </w:r>
          </w:p>
        </w:tc>
      </w:tr>
      <w:tr w:rsidR="00906EB9" w:rsidRPr="0026081F" w:rsidTr="000830A2">
        <w:trPr>
          <w:jc w:val="center"/>
        </w:trPr>
        <w:tc>
          <w:tcPr>
            <w:tcW w:w="5815" w:type="dxa"/>
            <w:vAlign w:val="center"/>
          </w:tcPr>
          <w:p w:rsidR="00906EB9" w:rsidRPr="00553543" w:rsidRDefault="00906EB9" w:rsidP="000830A2">
            <w:pPr>
              <w:pStyle w:val="PargrafodaLista"/>
              <w:numPr>
                <w:ilvl w:val="0"/>
                <w:numId w:val="14"/>
              </w:numPr>
              <w:autoSpaceDE w:val="0"/>
              <w:autoSpaceDN w:val="0"/>
              <w:adjustRightInd w:val="0"/>
              <w:rPr>
                <w:rFonts w:ascii="Arial" w:hAnsi="Arial" w:cs="Arial"/>
                <w:sz w:val="20"/>
                <w:szCs w:val="20"/>
                <w:lang w:eastAsia="pt-BR"/>
              </w:rPr>
            </w:pPr>
            <w:r w:rsidRPr="00553543">
              <w:rPr>
                <w:rFonts w:ascii="Arial" w:hAnsi="Arial" w:cs="Arial"/>
                <w:sz w:val="20"/>
                <w:szCs w:val="20"/>
                <w:lang w:eastAsia="pt-BR"/>
              </w:rPr>
              <w:t xml:space="preserve">O profissional do serviço apresenta ao paciente o </w:t>
            </w:r>
            <w:proofErr w:type="spellStart"/>
            <w:r w:rsidRPr="00553543">
              <w:rPr>
                <w:rFonts w:ascii="Arial" w:hAnsi="Arial" w:cs="Arial"/>
                <w:sz w:val="20"/>
                <w:szCs w:val="20"/>
                <w:lang w:eastAsia="pt-BR"/>
              </w:rPr>
              <w:t>dialisador</w:t>
            </w:r>
            <w:proofErr w:type="spellEnd"/>
            <w:r w:rsidRPr="00553543">
              <w:rPr>
                <w:rFonts w:ascii="Arial" w:hAnsi="Arial" w:cs="Arial"/>
                <w:sz w:val="20"/>
                <w:szCs w:val="20"/>
                <w:lang w:eastAsia="pt-BR"/>
              </w:rPr>
              <w:t>, devidamente identificado com o registro da data do primeiro uso, antes de ser submetido à hemodiálise?</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Pr="0026081F" w:rsidRDefault="00906EB9" w:rsidP="000830A2">
            <w:pPr>
              <w:jc w:val="center"/>
              <w:rPr>
                <w:rFonts w:ascii="Arial" w:hAnsi="Arial" w:cs="Arial"/>
                <w:sz w:val="20"/>
                <w:szCs w:val="20"/>
              </w:rPr>
            </w:pPr>
            <w:r>
              <w:rPr>
                <w:rFonts w:ascii="Arial" w:hAnsi="Arial" w:cs="Arial"/>
                <w:sz w:val="20"/>
                <w:szCs w:val="20"/>
              </w:rPr>
              <w:t xml:space="preserve">Art. 35 </w:t>
            </w:r>
            <w:r w:rsidRPr="00740E7E">
              <w:rPr>
                <w:rFonts w:ascii="Arial" w:hAnsi="Arial" w:cs="Arial"/>
                <w:sz w:val="20"/>
                <w:szCs w:val="20"/>
              </w:rPr>
              <w:t>da RDC ANVISA N° 11/2014</w:t>
            </w:r>
          </w:p>
        </w:tc>
      </w:tr>
      <w:tr w:rsidR="00906EB9" w:rsidRPr="0026081F" w:rsidTr="000830A2">
        <w:trPr>
          <w:jc w:val="center"/>
        </w:trPr>
        <w:tc>
          <w:tcPr>
            <w:tcW w:w="5815" w:type="dxa"/>
            <w:vAlign w:val="center"/>
          </w:tcPr>
          <w:p w:rsidR="00906EB9" w:rsidRPr="00553543" w:rsidRDefault="00906EB9" w:rsidP="000830A2">
            <w:pPr>
              <w:pStyle w:val="PargrafodaLista"/>
              <w:shd w:val="clear" w:color="auto" w:fill="FFFFFF"/>
              <w:spacing w:before="100" w:beforeAutospacing="1" w:after="100" w:afterAutospacing="1"/>
              <w:rPr>
                <w:rFonts w:ascii="Arial" w:hAnsi="Arial" w:cs="Arial"/>
                <w:b/>
                <w:sz w:val="20"/>
                <w:szCs w:val="20"/>
                <w:lang w:eastAsia="pt-BR"/>
              </w:rPr>
            </w:pPr>
            <w:r w:rsidRPr="00553543">
              <w:rPr>
                <w:rFonts w:ascii="Arial" w:hAnsi="Arial" w:cs="Arial"/>
                <w:b/>
                <w:sz w:val="20"/>
                <w:szCs w:val="20"/>
                <w:lang w:eastAsia="pt-BR"/>
              </w:rPr>
              <w:t>Equipamentos e Materiais:</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Pr="0026081F" w:rsidRDefault="00906EB9" w:rsidP="000830A2">
            <w:pPr>
              <w:jc w:val="center"/>
              <w:rPr>
                <w:rFonts w:ascii="Arial" w:hAnsi="Arial" w:cs="Arial"/>
                <w:sz w:val="20"/>
                <w:szCs w:val="20"/>
              </w:rPr>
            </w:pPr>
          </w:p>
        </w:tc>
      </w:tr>
      <w:tr w:rsidR="00906EB9" w:rsidRPr="0026081F" w:rsidTr="000830A2">
        <w:trPr>
          <w:jc w:val="center"/>
        </w:trPr>
        <w:tc>
          <w:tcPr>
            <w:tcW w:w="5815" w:type="dxa"/>
            <w:vAlign w:val="center"/>
          </w:tcPr>
          <w:p w:rsidR="00906EB9" w:rsidRPr="00553543" w:rsidRDefault="00906EB9" w:rsidP="000830A2">
            <w:pPr>
              <w:pStyle w:val="PargrafodaLista"/>
              <w:numPr>
                <w:ilvl w:val="0"/>
                <w:numId w:val="14"/>
              </w:numPr>
              <w:autoSpaceDE w:val="0"/>
              <w:autoSpaceDN w:val="0"/>
              <w:adjustRightInd w:val="0"/>
              <w:rPr>
                <w:rFonts w:ascii="Arial" w:hAnsi="Arial" w:cs="Arial"/>
                <w:sz w:val="20"/>
                <w:szCs w:val="20"/>
                <w:lang w:eastAsia="pt-BR"/>
              </w:rPr>
            </w:pPr>
            <w:r w:rsidRPr="00553543">
              <w:rPr>
                <w:rFonts w:ascii="Arial" w:hAnsi="Arial" w:cs="Arial"/>
                <w:sz w:val="20"/>
                <w:szCs w:val="20"/>
                <w:lang w:eastAsia="pt-BR"/>
              </w:rPr>
              <w:t>O serviço de diálise possui equipamento de hemodiálise de reserva em número suficiente para assegurar a continuidade do atendimento?</w:t>
            </w:r>
          </w:p>
          <w:p w:rsidR="00906EB9" w:rsidRPr="00553543" w:rsidRDefault="00906EB9" w:rsidP="000830A2">
            <w:pPr>
              <w:pStyle w:val="PargrafodaLista"/>
              <w:autoSpaceDE w:val="0"/>
              <w:autoSpaceDN w:val="0"/>
              <w:adjustRightInd w:val="0"/>
              <w:rPr>
                <w:rFonts w:ascii="Arial" w:hAnsi="Arial" w:cs="Arial"/>
                <w:i/>
                <w:sz w:val="20"/>
                <w:szCs w:val="20"/>
                <w:lang w:eastAsia="pt-BR"/>
              </w:rPr>
            </w:pPr>
            <w:r w:rsidRPr="00553543">
              <w:rPr>
                <w:rFonts w:ascii="Arial" w:hAnsi="Arial" w:cs="Arial"/>
                <w:i/>
                <w:sz w:val="20"/>
                <w:szCs w:val="20"/>
                <w:lang w:eastAsia="pt-BR"/>
              </w:rPr>
              <w:t>Obs.: O equipamento de reserva deve passar por processo de limpeza e desinfecção imediatamente antes do uso.</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Pr="0026081F" w:rsidRDefault="00906EB9" w:rsidP="000830A2">
            <w:pPr>
              <w:jc w:val="center"/>
              <w:rPr>
                <w:rFonts w:ascii="Arial" w:hAnsi="Arial" w:cs="Arial"/>
                <w:sz w:val="20"/>
                <w:szCs w:val="20"/>
              </w:rPr>
            </w:pPr>
            <w:r>
              <w:rPr>
                <w:rFonts w:ascii="Arial" w:hAnsi="Arial" w:cs="Arial"/>
                <w:sz w:val="20"/>
                <w:szCs w:val="20"/>
              </w:rPr>
              <w:t xml:space="preserve">Art. 38 </w:t>
            </w:r>
            <w:r w:rsidRPr="00740E7E">
              <w:rPr>
                <w:rFonts w:ascii="Arial" w:hAnsi="Arial" w:cs="Arial"/>
                <w:sz w:val="20"/>
                <w:szCs w:val="20"/>
              </w:rPr>
              <w:t>da RDC ANVISA N° 11/2014</w:t>
            </w:r>
          </w:p>
        </w:tc>
      </w:tr>
      <w:tr w:rsidR="00906EB9" w:rsidRPr="0026081F" w:rsidTr="000830A2">
        <w:trPr>
          <w:jc w:val="center"/>
        </w:trPr>
        <w:tc>
          <w:tcPr>
            <w:tcW w:w="5815" w:type="dxa"/>
            <w:vAlign w:val="center"/>
          </w:tcPr>
          <w:p w:rsidR="00906EB9" w:rsidRPr="00553543" w:rsidRDefault="00906EB9" w:rsidP="000830A2">
            <w:pPr>
              <w:pStyle w:val="PargrafodaLista"/>
              <w:numPr>
                <w:ilvl w:val="0"/>
                <w:numId w:val="14"/>
              </w:numPr>
              <w:autoSpaceDE w:val="0"/>
              <w:autoSpaceDN w:val="0"/>
              <w:adjustRightInd w:val="0"/>
              <w:rPr>
                <w:rFonts w:ascii="Arial" w:hAnsi="Arial" w:cs="Arial"/>
                <w:sz w:val="20"/>
                <w:szCs w:val="20"/>
                <w:lang w:eastAsia="pt-BR"/>
              </w:rPr>
            </w:pPr>
            <w:r w:rsidRPr="00553543">
              <w:rPr>
                <w:rFonts w:ascii="Arial" w:hAnsi="Arial" w:cs="Arial"/>
                <w:sz w:val="20"/>
                <w:szCs w:val="20"/>
                <w:lang w:eastAsia="pt-BR"/>
              </w:rPr>
              <w:t xml:space="preserve">As tomadas de pressão (manômetros) arterial e venosa do equipamento de hemodiálise estão isoladas dos fluídos corpóreos do paciente mediante utilização de isolador de pressão descartável </w:t>
            </w:r>
            <w:r w:rsidRPr="007702B5">
              <w:rPr>
                <w:rFonts w:ascii="Arial" w:hAnsi="Arial" w:cs="Arial"/>
                <w:sz w:val="20"/>
                <w:szCs w:val="20"/>
                <w:lang w:eastAsia="pt-BR"/>
              </w:rPr>
              <w:t>de uso único?</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Pr="0026081F" w:rsidRDefault="00906EB9" w:rsidP="000830A2">
            <w:pPr>
              <w:jc w:val="center"/>
              <w:rPr>
                <w:rFonts w:ascii="Arial" w:hAnsi="Arial" w:cs="Arial"/>
                <w:sz w:val="20"/>
                <w:szCs w:val="20"/>
              </w:rPr>
            </w:pPr>
            <w:r>
              <w:rPr>
                <w:rFonts w:ascii="Arial" w:hAnsi="Arial" w:cs="Arial"/>
                <w:sz w:val="20"/>
                <w:szCs w:val="20"/>
              </w:rPr>
              <w:t xml:space="preserve">Art. 39 </w:t>
            </w:r>
            <w:r w:rsidRPr="00740E7E">
              <w:rPr>
                <w:rFonts w:ascii="Arial" w:hAnsi="Arial" w:cs="Arial"/>
                <w:sz w:val="20"/>
                <w:szCs w:val="20"/>
              </w:rPr>
              <w:t>da RDC ANVISA N° 11/2014</w:t>
            </w:r>
          </w:p>
        </w:tc>
      </w:tr>
      <w:tr w:rsidR="00906EB9" w:rsidRPr="0026081F" w:rsidTr="000830A2">
        <w:trPr>
          <w:jc w:val="center"/>
        </w:trPr>
        <w:tc>
          <w:tcPr>
            <w:tcW w:w="5815" w:type="dxa"/>
            <w:vAlign w:val="center"/>
          </w:tcPr>
          <w:p w:rsidR="00906EB9" w:rsidRPr="007702B5" w:rsidRDefault="00906EB9" w:rsidP="000830A2">
            <w:pPr>
              <w:pStyle w:val="PargrafodaLista"/>
              <w:numPr>
                <w:ilvl w:val="0"/>
                <w:numId w:val="14"/>
              </w:numPr>
              <w:shd w:val="clear" w:color="auto" w:fill="FFFFFF"/>
              <w:spacing w:before="100" w:beforeAutospacing="1" w:after="100" w:afterAutospacing="1"/>
              <w:rPr>
                <w:rFonts w:ascii="Arial" w:hAnsi="Arial" w:cs="Arial"/>
                <w:sz w:val="20"/>
                <w:szCs w:val="20"/>
                <w:lang w:eastAsia="pt-BR"/>
              </w:rPr>
            </w:pPr>
            <w:r w:rsidRPr="007702B5">
              <w:rPr>
                <w:rFonts w:ascii="Arial" w:hAnsi="Arial" w:cs="Arial"/>
                <w:sz w:val="20"/>
                <w:szCs w:val="20"/>
                <w:lang w:eastAsia="pt-BR"/>
              </w:rPr>
              <w:t>O serviço de diálise dispõe de equipamentos para aferição de medidas antropométricas dos pacientes, incluindo balança própria para cadeirantes e pessoas com necessidades especiais?</w:t>
            </w:r>
          </w:p>
        </w:tc>
        <w:tc>
          <w:tcPr>
            <w:tcW w:w="540" w:type="dxa"/>
          </w:tcPr>
          <w:p w:rsidR="00906EB9" w:rsidRPr="007702B5" w:rsidRDefault="00906EB9" w:rsidP="000830A2">
            <w:pPr>
              <w:jc w:val="both"/>
              <w:rPr>
                <w:rFonts w:ascii="Arial" w:hAnsi="Arial" w:cs="Arial"/>
                <w:sz w:val="20"/>
                <w:szCs w:val="20"/>
              </w:rPr>
            </w:pPr>
          </w:p>
        </w:tc>
        <w:tc>
          <w:tcPr>
            <w:tcW w:w="540" w:type="dxa"/>
          </w:tcPr>
          <w:p w:rsidR="00906EB9" w:rsidRPr="007702B5" w:rsidRDefault="00906EB9" w:rsidP="000830A2">
            <w:pPr>
              <w:jc w:val="both"/>
              <w:rPr>
                <w:rFonts w:ascii="Arial" w:hAnsi="Arial" w:cs="Arial"/>
                <w:sz w:val="20"/>
                <w:szCs w:val="20"/>
              </w:rPr>
            </w:pPr>
          </w:p>
        </w:tc>
        <w:tc>
          <w:tcPr>
            <w:tcW w:w="540" w:type="dxa"/>
          </w:tcPr>
          <w:p w:rsidR="00906EB9" w:rsidRPr="007702B5" w:rsidRDefault="00906EB9" w:rsidP="000830A2">
            <w:pPr>
              <w:jc w:val="both"/>
              <w:rPr>
                <w:rFonts w:ascii="Arial" w:hAnsi="Arial" w:cs="Arial"/>
                <w:sz w:val="20"/>
                <w:szCs w:val="20"/>
              </w:rPr>
            </w:pPr>
          </w:p>
        </w:tc>
        <w:tc>
          <w:tcPr>
            <w:tcW w:w="491" w:type="dxa"/>
          </w:tcPr>
          <w:p w:rsidR="00906EB9" w:rsidRPr="007702B5" w:rsidRDefault="00906EB9" w:rsidP="000830A2">
            <w:pPr>
              <w:jc w:val="both"/>
              <w:rPr>
                <w:rFonts w:ascii="Arial" w:hAnsi="Arial" w:cs="Arial"/>
                <w:sz w:val="20"/>
                <w:szCs w:val="20"/>
              </w:rPr>
            </w:pPr>
          </w:p>
        </w:tc>
        <w:tc>
          <w:tcPr>
            <w:tcW w:w="3624" w:type="dxa"/>
            <w:vAlign w:val="center"/>
          </w:tcPr>
          <w:p w:rsidR="00906EB9" w:rsidRPr="007702B5" w:rsidRDefault="00906EB9" w:rsidP="000830A2">
            <w:pPr>
              <w:jc w:val="center"/>
              <w:rPr>
                <w:rFonts w:ascii="Arial" w:hAnsi="Arial" w:cs="Arial"/>
                <w:sz w:val="20"/>
                <w:szCs w:val="20"/>
              </w:rPr>
            </w:pPr>
            <w:r w:rsidRPr="007702B5">
              <w:rPr>
                <w:rFonts w:ascii="Arial" w:hAnsi="Arial" w:cs="Arial"/>
                <w:sz w:val="20"/>
                <w:szCs w:val="20"/>
              </w:rPr>
              <w:t>Art. 40 da RDC ANVISA N° 11/2014</w:t>
            </w:r>
          </w:p>
        </w:tc>
      </w:tr>
      <w:tr w:rsidR="00906EB9" w:rsidRPr="0026081F" w:rsidTr="000830A2">
        <w:trPr>
          <w:jc w:val="center"/>
        </w:trPr>
        <w:tc>
          <w:tcPr>
            <w:tcW w:w="5815" w:type="dxa"/>
            <w:vAlign w:val="center"/>
          </w:tcPr>
          <w:p w:rsidR="00906EB9" w:rsidRPr="00553543" w:rsidRDefault="00906EB9" w:rsidP="000830A2">
            <w:pPr>
              <w:pStyle w:val="PargrafodaLista"/>
              <w:numPr>
                <w:ilvl w:val="0"/>
                <w:numId w:val="14"/>
              </w:numPr>
              <w:shd w:val="clear" w:color="auto" w:fill="FFFFFF"/>
              <w:spacing w:before="100" w:beforeAutospacing="1" w:after="100" w:afterAutospacing="1"/>
              <w:rPr>
                <w:rFonts w:ascii="Arial" w:hAnsi="Arial" w:cs="Arial"/>
                <w:sz w:val="20"/>
                <w:szCs w:val="20"/>
                <w:lang w:eastAsia="pt-BR"/>
              </w:rPr>
            </w:pPr>
            <w:r w:rsidRPr="00553543">
              <w:rPr>
                <w:rFonts w:ascii="Arial" w:hAnsi="Arial" w:cs="Arial"/>
                <w:sz w:val="20"/>
                <w:szCs w:val="20"/>
                <w:lang w:eastAsia="pt-BR"/>
              </w:rPr>
              <w:t xml:space="preserve">O serviço de diálise dispõe de materiais e equipamentos para o atendimento de emergência, no próprio local ou em área contígua e de fácil acesso e em plenas condições de funcionamento?                                                                   </w:t>
            </w:r>
            <w:r w:rsidRPr="00553543">
              <w:rPr>
                <w:rFonts w:ascii="Arial" w:hAnsi="Arial" w:cs="Arial"/>
                <w:i/>
                <w:sz w:val="20"/>
                <w:szCs w:val="20"/>
                <w:lang w:eastAsia="pt-BR"/>
              </w:rPr>
              <w:t>Obs.: Se o serviço atender a pacientes pediátricos, deve possuir materiais e equipamentos de emergência compatíveis para o atendimento pediátrico.</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Pr="0026081F" w:rsidRDefault="00906EB9" w:rsidP="000830A2">
            <w:pPr>
              <w:jc w:val="center"/>
              <w:rPr>
                <w:rFonts w:ascii="Arial" w:hAnsi="Arial" w:cs="Arial"/>
                <w:sz w:val="20"/>
                <w:szCs w:val="20"/>
              </w:rPr>
            </w:pPr>
            <w:r>
              <w:rPr>
                <w:rFonts w:ascii="Arial" w:hAnsi="Arial" w:cs="Arial"/>
                <w:sz w:val="20"/>
                <w:szCs w:val="20"/>
              </w:rPr>
              <w:t xml:space="preserve">Art. 41 </w:t>
            </w:r>
            <w:r w:rsidRPr="00740E7E">
              <w:rPr>
                <w:rFonts w:ascii="Arial" w:hAnsi="Arial" w:cs="Arial"/>
                <w:sz w:val="20"/>
                <w:szCs w:val="20"/>
              </w:rPr>
              <w:t>da RDC ANVISA N° 11/2014</w:t>
            </w:r>
          </w:p>
        </w:tc>
      </w:tr>
      <w:tr w:rsidR="00906EB9" w:rsidRPr="0026081F" w:rsidTr="000830A2">
        <w:trPr>
          <w:jc w:val="center"/>
        </w:trPr>
        <w:tc>
          <w:tcPr>
            <w:tcW w:w="5815" w:type="dxa"/>
            <w:vAlign w:val="center"/>
          </w:tcPr>
          <w:p w:rsidR="00906EB9" w:rsidRPr="00553543" w:rsidRDefault="00906EB9" w:rsidP="000830A2">
            <w:pPr>
              <w:pStyle w:val="PargrafodaLista"/>
              <w:shd w:val="clear" w:color="auto" w:fill="FFFFFF"/>
              <w:spacing w:before="100" w:beforeAutospacing="1" w:after="100" w:afterAutospacing="1"/>
              <w:rPr>
                <w:rFonts w:ascii="Arial" w:hAnsi="Arial" w:cs="Arial"/>
                <w:b/>
                <w:sz w:val="20"/>
                <w:szCs w:val="20"/>
                <w:lang w:eastAsia="pt-BR"/>
              </w:rPr>
            </w:pPr>
            <w:r w:rsidRPr="00553543">
              <w:rPr>
                <w:rFonts w:ascii="Arial" w:hAnsi="Arial" w:cs="Arial"/>
                <w:b/>
                <w:sz w:val="20"/>
                <w:szCs w:val="20"/>
                <w:lang w:eastAsia="pt-BR"/>
              </w:rPr>
              <w:t>Concentrado Polieletrolítico para Hemodiálise – CPHD:</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Pr="0026081F" w:rsidRDefault="00906EB9" w:rsidP="000830A2">
            <w:pPr>
              <w:jc w:val="center"/>
              <w:rPr>
                <w:rFonts w:ascii="Arial" w:hAnsi="Arial" w:cs="Arial"/>
                <w:sz w:val="20"/>
                <w:szCs w:val="20"/>
              </w:rPr>
            </w:pPr>
          </w:p>
        </w:tc>
      </w:tr>
      <w:tr w:rsidR="00906EB9" w:rsidRPr="0026081F" w:rsidTr="000830A2">
        <w:trPr>
          <w:jc w:val="center"/>
        </w:trPr>
        <w:tc>
          <w:tcPr>
            <w:tcW w:w="5815" w:type="dxa"/>
            <w:vAlign w:val="center"/>
          </w:tcPr>
          <w:p w:rsidR="00906EB9" w:rsidRPr="00553543" w:rsidRDefault="00906EB9" w:rsidP="000830A2">
            <w:pPr>
              <w:pStyle w:val="PargrafodaLista"/>
              <w:numPr>
                <w:ilvl w:val="0"/>
                <w:numId w:val="14"/>
              </w:numPr>
              <w:autoSpaceDE w:val="0"/>
              <w:autoSpaceDN w:val="0"/>
              <w:adjustRightInd w:val="0"/>
              <w:rPr>
                <w:rFonts w:ascii="Arial" w:hAnsi="Arial" w:cs="Arial"/>
                <w:sz w:val="20"/>
                <w:szCs w:val="20"/>
                <w:lang w:eastAsia="pt-BR"/>
              </w:rPr>
            </w:pPr>
            <w:r w:rsidRPr="00553543">
              <w:rPr>
                <w:rFonts w:ascii="Arial" w:hAnsi="Arial" w:cs="Arial"/>
                <w:sz w:val="20"/>
                <w:szCs w:val="20"/>
                <w:lang w:eastAsia="pt-BR"/>
              </w:rPr>
              <w:t>O CPHD é mantido armazenado, ao abrigo da luz, calor e umidade, em boas condições de ventilação e higiene ambiental, conforme orientação do fabricante e com controle do prazo de validade?</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Pr="0026081F" w:rsidRDefault="00906EB9" w:rsidP="000830A2">
            <w:pPr>
              <w:jc w:val="center"/>
              <w:rPr>
                <w:rFonts w:ascii="Arial" w:hAnsi="Arial" w:cs="Arial"/>
                <w:sz w:val="20"/>
                <w:szCs w:val="20"/>
              </w:rPr>
            </w:pPr>
            <w:r>
              <w:rPr>
                <w:rFonts w:ascii="Arial" w:hAnsi="Arial" w:cs="Arial"/>
                <w:sz w:val="20"/>
                <w:szCs w:val="20"/>
              </w:rPr>
              <w:t>Art. 42</w:t>
            </w:r>
            <w:r w:rsidRPr="00740E7E">
              <w:rPr>
                <w:rFonts w:ascii="Arial" w:hAnsi="Arial" w:cs="Arial"/>
                <w:sz w:val="20"/>
                <w:szCs w:val="20"/>
              </w:rPr>
              <w:t xml:space="preserve"> da RDC ANVISA N° 11/2014</w:t>
            </w:r>
          </w:p>
        </w:tc>
      </w:tr>
      <w:tr w:rsidR="00906EB9" w:rsidRPr="0026081F" w:rsidTr="000830A2">
        <w:trPr>
          <w:trHeight w:val="1190"/>
          <w:jc w:val="center"/>
        </w:trPr>
        <w:tc>
          <w:tcPr>
            <w:tcW w:w="5815" w:type="dxa"/>
            <w:vAlign w:val="center"/>
          </w:tcPr>
          <w:p w:rsidR="00906EB9" w:rsidRPr="00553543" w:rsidRDefault="00906EB9" w:rsidP="000830A2">
            <w:pPr>
              <w:pStyle w:val="PargrafodaLista"/>
              <w:numPr>
                <w:ilvl w:val="0"/>
                <w:numId w:val="14"/>
              </w:numPr>
              <w:shd w:val="clear" w:color="auto" w:fill="FFFFFF"/>
              <w:spacing w:before="100" w:beforeAutospacing="1" w:after="100" w:afterAutospacing="1"/>
              <w:rPr>
                <w:rFonts w:ascii="Arial" w:hAnsi="Arial" w:cs="Arial"/>
                <w:sz w:val="20"/>
                <w:szCs w:val="20"/>
                <w:lang w:eastAsia="pt-BR"/>
              </w:rPr>
            </w:pPr>
            <w:r w:rsidRPr="00553543">
              <w:rPr>
                <w:rFonts w:ascii="Arial" w:hAnsi="Arial" w:cs="Arial"/>
                <w:sz w:val="20"/>
                <w:szCs w:val="20"/>
                <w:lang w:eastAsia="pt-BR"/>
              </w:rPr>
              <w:t xml:space="preserve">O serviço de diálise solicita autorização do órgão de vigilância sanitária local para a produção do CPHD?                         </w:t>
            </w:r>
            <w:r w:rsidRPr="00553543">
              <w:rPr>
                <w:rFonts w:ascii="Arial" w:hAnsi="Arial" w:cs="Arial"/>
                <w:i/>
                <w:sz w:val="20"/>
                <w:szCs w:val="20"/>
                <w:lang w:eastAsia="pt-BR"/>
              </w:rPr>
              <w:t>Obs.: É vedada a comercialização ou o transporte externo do CPHD, mesmo entre filiais do serviço de diálise.</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Pr="0026081F" w:rsidRDefault="00906EB9" w:rsidP="000830A2">
            <w:pPr>
              <w:jc w:val="center"/>
              <w:rPr>
                <w:rFonts w:ascii="Arial" w:hAnsi="Arial" w:cs="Arial"/>
                <w:sz w:val="20"/>
                <w:szCs w:val="20"/>
              </w:rPr>
            </w:pPr>
            <w:r>
              <w:rPr>
                <w:rFonts w:ascii="Arial" w:hAnsi="Arial" w:cs="Arial"/>
                <w:sz w:val="20"/>
                <w:szCs w:val="20"/>
              </w:rPr>
              <w:t xml:space="preserve">Art. 44 §1° </w:t>
            </w:r>
            <w:r w:rsidRPr="00740E7E">
              <w:rPr>
                <w:rFonts w:ascii="Arial" w:hAnsi="Arial" w:cs="Arial"/>
                <w:sz w:val="20"/>
                <w:szCs w:val="20"/>
              </w:rPr>
              <w:t>da RDC ANVISA N° 11/2014</w:t>
            </w:r>
          </w:p>
        </w:tc>
      </w:tr>
      <w:tr w:rsidR="00906EB9" w:rsidRPr="0026081F" w:rsidTr="000830A2">
        <w:trPr>
          <w:jc w:val="center"/>
        </w:trPr>
        <w:tc>
          <w:tcPr>
            <w:tcW w:w="5815" w:type="dxa"/>
            <w:vAlign w:val="center"/>
          </w:tcPr>
          <w:p w:rsidR="00906EB9" w:rsidRPr="00553543" w:rsidRDefault="00906EB9" w:rsidP="000830A2">
            <w:pPr>
              <w:pStyle w:val="PargrafodaLista"/>
              <w:shd w:val="clear" w:color="auto" w:fill="FFFFFF"/>
              <w:spacing w:before="100" w:beforeAutospacing="1" w:after="100" w:afterAutospacing="1"/>
              <w:rPr>
                <w:rFonts w:ascii="Arial" w:hAnsi="Arial" w:cs="Arial"/>
                <w:b/>
                <w:sz w:val="20"/>
                <w:szCs w:val="20"/>
                <w:lang w:eastAsia="pt-BR"/>
              </w:rPr>
            </w:pPr>
            <w:r w:rsidRPr="00553543">
              <w:rPr>
                <w:rFonts w:ascii="Arial" w:hAnsi="Arial" w:cs="Arial"/>
                <w:b/>
                <w:sz w:val="20"/>
                <w:szCs w:val="20"/>
                <w:lang w:eastAsia="pt-BR"/>
              </w:rPr>
              <w:t>Qualidade da Água:</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Pr="0026081F" w:rsidRDefault="00906EB9" w:rsidP="000830A2">
            <w:pPr>
              <w:jc w:val="center"/>
              <w:rPr>
                <w:rFonts w:ascii="Arial" w:hAnsi="Arial" w:cs="Arial"/>
                <w:sz w:val="20"/>
                <w:szCs w:val="20"/>
              </w:rPr>
            </w:pPr>
          </w:p>
        </w:tc>
      </w:tr>
      <w:tr w:rsidR="00906EB9" w:rsidRPr="0026081F" w:rsidTr="000830A2">
        <w:trPr>
          <w:jc w:val="center"/>
        </w:trPr>
        <w:tc>
          <w:tcPr>
            <w:tcW w:w="5815" w:type="dxa"/>
            <w:vAlign w:val="center"/>
          </w:tcPr>
          <w:p w:rsidR="00906EB9" w:rsidRPr="00553543" w:rsidRDefault="00906EB9" w:rsidP="000830A2">
            <w:pPr>
              <w:pStyle w:val="PargrafodaLista"/>
              <w:numPr>
                <w:ilvl w:val="0"/>
                <w:numId w:val="14"/>
              </w:numPr>
              <w:shd w:val="clear" w:color="auto" w:fill="FFFFFF"/>
              <w:spacing w:before="100" w:beforeAutospacing="1" w:after="100" w:afterAutospacing="1"/>
              <w:rPr>
                <w:rFonts w:ascii="Arial" w:hAnsi="Arial" w:cs="Arial"/>
                <w:sz w:val="20"/>
                <w:szCs w:val="20"/>
                <w:lang w:eastAsia="pt-BR"/>
              </w:rPr>
            </w:pPr>
            <w:r w:rsidRPr="00553543">
              <w:rPr>
                <w:rFonts w:ascii="Arial" w:hAnsi="Arial" w:cs="Arial"/>
                <w:sz w:val="20"/>
                <w:szCs w:val="20"/>
                <w:lang w:eastAsia="pt-BR"/>
              </w:rPr>
              <w:t xml:space="preserve">A água de abastecimento do serviço de diálise tem o seu padrão de </w:t>
            </w:r>
            <w:proofErr w:type="spellStart"/>
            <w:r w:rsidRPr="00553543">
              <w:rPr>
                <w:rFonts w:ascii="Arial" w:hAnsi="Arial" w:cs="Arial"/>
                <w:sz w:val="20"/>
                <w:szCs w:val="20"/>
                <w:lang w:eastAsia="pt-BR"/>
              </w:rPr>
              <w:t>potabilidade</w:t>
            </w:r>
            <w:proofErr w:type="spellEnd"/>
            <w:r w:rsidRPr="00553543">
              <w:rPr>
                <w:rFonts w:ascii="Arial" w:hAnsi="Arial" w:cs="Arial"/>
                <w:sz w:val="20"/>
                <w:szCs w:val="20"/>
                <w:lang w:eastAsia="pt-BR"/>
              </w:rPr>
              <w:t xml:space="preserve"> em conformidade com a normatização vigente?</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Pr="0026081F" w:rsidRDefault="00906EB9" w:rsidP="000830A2">
            <w:pPr>
              <w:jc w:val="center"/>
              <w:rPr>
                <w:rFonts w:ascii="Arial" w:hAnsi="Arial" w:cs="Arial"/>
                <w:sz w:val="20"/>
                <w:szCs w:val="20"/>
              </w:rPr>
            </w:pPr>
            <w:r>
              <w:rPr>
                <w:rFonts w:ascii="Arial" w:hAnsi="Arial" w:cs="Arial"/>
                <w:sz w:val="20"/>
                <w:szCs w:val="20"/>
              </w:rPr>
              <w:t xml:space="preserve">Art. 45 </w:t>
            </w:r>
            <w:r w:rsidRPr="00740E7E">
              <w:rPr>
                <w:rFonts w:ascii="Arial" w:hAnsi="Arial" w:cs="Arial"/>
                <w:sz w:val="20"/>
                <w:szCs w:val="20"/>
              </w:rPr>
              <w:t>da RDC ANVISA N° 11/2014</w:t>
            </w:r>
          </w:p>
        </w:tc>
      </w:tr>
      <w:tr w:rsidR="00906EB9" w:rsidRPr="0026081F" w:rsidTr="000830A2">
        <w:trPr>
          <w:jc w:val="center"/>
        </w:trPr>
        <w:tc>
          <w:tcPr>
            <w:tcW w:w="5815" w:type="dxa"/>
            <w:vAlign w:val="center"/>
          </w:tcPr>
          <w:p w:rsidR="00906EB9" w:rsidRPr="00553543" w:rsidRDefault="00906EB9" w:rsidP="000830A2">
            <w:pPr>
              <w:pStyle w:val="PargrafodaLista"/>
              <w:numPr>
                <w:ilvl w:val="0"/>
                <w:numId w:val="14"/>
              </w:numPr>
              <w:autoSpaceDE w:val="0"/>
              <w:autoSpaceDN w:val="0"/>
              <w:adjustRightInd w:val="0"/>
              <w:rPr>
                <w:rFonts w:ascii="Arial" w:hAnsi="Arial" w:cs="Arial"/>
                <w:sz w:val="20"/>
                <w:szCs w:val="20"/>
                <w:lang w:eastAsia="pt-BR"/>
              </w:rPr>
            </w:pPr>
            <w:r w:rsidRPr="00553543">
              <w:rPr>
                <w:rFonts w:ascii="Arial" w:hAnsi="Arial" w:cs="Arial"/>
                <w:sz w:val="20"/>
                <w:szCs w:val="20"/>
                <w:lang w:eastAsia="pt-BR"/>
              </w:rPr>
              <w:t>O serviço de diálise possui um técnico responsável pela operação do STDAH - sistema de tratamento e distribuição de água para hemodiálise?</w:t>
            </w:r>
          </w:p>
          <w:p w:rsidR="00906EB9" w:rsidRPr="00553543" w:rsidRDefault="00906EB9" w:rsidP="000830A2">
            <w:pPr>
              <w:pStyle w:val="PargrafodaLista"/>
              <w:autoSpaceDE w:val="0"/>
              <w:autoSpaceDN w:val="0"/>
              <w:adjustRightInd w:val="0"/>
              <w:rPr>
                <w:rFonts w:ascii="Arial" w:hAnsi="Arial" w:cs="Arial"/>
                <w:i/>
                <w:sz w:val="20"/>
                <w:szCs w:val="20"/>
                <w:lang w:eastAsia="pt-BR"/>
              </w:rPr>
            </w:pPr>
            <w:r w:rsidRPr="00553543">
              <w:rPr>
                <w:rFonts w:ascii="Arial" w:hAnsi="Arial" w:cs="Arial"/>
                <w:i/>
                <w:sz w:val="20"/>
                <w:szCs w:val="20"/>
                <w:lang w:eastAsia="pt-BR"/>
              </w:rPr>
              <w:t>Obs.: O técnico responsável deve ter capacitação específica para esta atividade, e deve permanecer no serviço durante as atividades relativas à manutenção do STDAH, conforme definido no plano de gerenciamento de tecnologias.</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Pr="0026081F" w:rsidRDefault="00906EB9" w:rsidP="000830A2">
            <w:pPr>
              <w:jc w:val="center"/>
              <w:rPr>
                <w:rFonts w:ascii="Arial" w:hAnsi="Arial" w:cs="Arial"/>
                <w:sz w:val="20"/>
                <w:szCs w:val="20"/>
              </w:rPr>
            </w:pPr>
            <w:r>
              <w:rPr>
                <w:rFonts w:ascii="Arial" w:hAnsi="Arial" w:cs="Arial"/>
                <w:sz w:val="20"/>
                <w:szCs w:val="20"/>
              </w:rPr>
              <w:t xml:space="preserve">Art. 46 </w:t>
            </w:r>
            <w:r w:rsidRPr="00740E7E">
              <w:rPr>
                <w:rFonts w:ascii="Arial" w:hAnsi="Arial" w:cs="Arial"/>
                <w:sz w:val="20"/>
                <w:szCs w:val="20"/>
              </w:rPr>
              <w:t>da RDC ANVISA N° 11/2014</w:t>
            </w:r>
          </w:p>
        </w:tc>
      </w:tr>
      <w:tr w:rsidR="00906EB9" w:rsidRPr="0026081F" w:rsidTr="000830A2">
        <w:trPr>
          <w:jc w:val="center"/>
        </w:trPr>
        <w:tc>
          <w:tcPr>
            <w:tcW w:w="5815" w:type="dxa"/>
            <w:vAlign w:val="center"/>
          </w:tcPr>
          <w:p w:rsidR="00906EB9" w:rsidRPr="00553543" w:rsidRDefault="00906EB9" w:rsidP="000830A2">
            <w:pPr>
              <w:pStyle w:val="PargrafodaLista"/>
              <w:numPr>
                <w:ilvl w:val="0"/>
                <w:numId w:val="14"/>
              </w:numPr>
              <w:shd w:val="clear" w:color="auto" w:fill="FFFFFF"/>
              <w:spacing w:before="100" w:beforeAutospacing="1" w:after="100" w:afterAutospacing="1"/>
              <w:rPr>
                <w:rFonts w:ascii="Arial" w:hAnsi="Arial" w:cs="Arial"/>
                <w:sz w:val="20"/>
                <w:szCs w:val="20"/>
                <w:lang w:eastAsia="pt-BR"/>
              </w:rPr>
            </w:pPr>
            <w:r w:rsidRPr="00553543">
              <w:rPr>
                <w:rFonts w:ascii="Arial" w:hAnsi="Arial" w:cs="Arial"/>
                <w:sz w:val="20"/>
                <w:szCs w:val="20"/>
                <w:lang w:eastAsia="pt-BR"/>
              </w:rPr>
              <w:lastRenderedPageBreak/>
              <w:t xml:space="preserve">A qualidade da água potável é monitorada e registrada diariamente pelo técnico responsável, conforme o Quadro I do Anexo </w:t>
            </w:r>
            <w:r>
              <w:rPr>
                <w:rFonts w:ascii="Arial" w:hAnsi="Arial" w:cs="Arial"/>
                <w:sz w:val="20"/>
                <w:szCs w:val="20"/>
                <w:lang w:eastAsia="pt-BR"/>
              </w:rPr>
              <w:t>deste roteiro</w:t>
            </w:r>
            <w:r w:rsidRPr="00553543">
              <w:rPr>
                <w:rFonts w:ascii="Arial" w:hAnsi="Arial" w:cs="Arial"/>
                <w:sz w:val="20"/>
                <w:szCs w:val="20"/>
                <w:lang w:eastAsia="pt-BR"/>
              </w:rPr>
              <w:t>, em amostras coletadas na entrada do reservatório de água potável e na entrada do subsistema de tratamento de água para hemodiálise?</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Pr="0026081F" w:rsidRDefault="00906EB9" w:rsidP="000830A2">
            <w:pPr>
              <w:jc w:val="center"/>
              <w:rPr>
                <w:rFonts w:ascii="Arial" w:hAnsi="Arial" w:cs="Arial"/>
                <w:sz w:val="20"/>
                <w:szCs w:val="20"/>
              </w:rPr>
            </w:pPr>
            <w:r>
              <w:rPr>
                <w:rFonts w:ascii="Arial" w:hAnsi="Arial" w:cs="Arial"/>
                <w:sz w:val="20"/>
                <w:szCs w:val="20"/>
              </w:rPr>
              <w:t xml:space="preserve">Art. 47 </w:t>
            </w:r>
            <w:r w:rsidRPr="00740E7E">
              <w:rPr>
                <w:rFonts w:ascii="Arial" w:hAnsi="Arial" w:cs="Arial"/>
                <w:sz w:val="20"/>
                <w:szCs w:val="20"/>
              </w:rPr>
              <w:t>da RDC ANVISA N° 11/2014</w:t>
            </w:r>
          </w:p>
        </w:tc>
      </w:tr>
      <w:tr w:rsidR="00906EB9" w:rsidRPr="00614943" w:rsidTr="000830A2">
        <w:trPr>
          <w:jc w:val="center"/>
        </w:trPr>
        <w:tc>
          <w:tcPr>
            <w:tcW w:w="5815" w:type="dxa"/>
            <w:vAlign w:val="center"/>
          </w:tcPr>
          <w:p w:rsidR="00906EB9" w:rsidRPr="00762C46" w:rsidRDefault="00906EB9" w:rsidP="000830A2">
            <w:pPr>
              <w:pStyle w:val="PargrafodaLista"/>
              <w:numPr>
                <w:ilvl w:val="0"/>
                <w:numId w:val="14"/>
              </w:numPr>
              <w:autoSpaceDE w:val="0"/>
              <w:autoSpaceDN w:val="0"/>
              <w:adjustRightInd w:val="0"/>
              <w:rPr>
                <w:rFonts w:ascii="Arial" w:hAnsi="Arial" w:cs="Arial"/>
                <w:sz w:val="20"/>
                <w:szCs w:val="20"/>
                <w:lang w:eastAsia="pt-BR"/>
              </w:rPr>
            </w:pPr>
            <w:r w:rsidRPr="00762C46">
              <w:rPr>
                <w:rFonts w:ascii="Arial" w:hAnsi="Arial" w:cs="Arial"/>
                <w:sz w:val="20"/>
                <w:szCs w:val="20"/>
                <w:lang w:eastAsia="pt-BR"/>
              </w:rPr>
              <w:t>O projeto do STDAH foi aprovado pela Vigilância Sanitária Municipal?</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Pr="00614943" w:rsidRDefault="00906EB9" w:rsidP="000830A2">
            <w:pPr>
              <w:jc w:val="center"/>
              <w:rPr>
                <w:rFonts w:ascii="Arial" w:hAnsi="Arial" w:cs="Arial"/>
                <w:sz w:val="20"/>
                <w:szCs w:val="20"/>
              </w:rPr>
            </w:pPr>
            <w:r w:rsidRPr="00614943">
              <w:rPr>
                <w:rFonts w:ascii="Arial" w:hAnsi="Arial" w:cs="Arial"/>
                <w:sz w:val="20"/>
                <w:szCs w:val="20"/>
              </w:rPr>
              <w:t xml:space="preserve">Art. 48 </w:t>
            </w:r>
            <w:r w:rsidRPr="00740E7E">
              <w:rPr>
                <w:rFonts w:ascii="Arial" w:hAnsi="Arial" w:cs="Arial"/>
                <w:sz w:val="20"/>
                <w:szCs w:val="20"/>
              </w:rPr>
              <w:t>da RDC ANVISA N° 11/2014</w:t>
            </w:r>
            <w:r>
              <w:rPr>
                <w:rFonts w:ascii="Arial" w:hAnsi="Arial" w:cs="Arial"/>
                <w:sz w:val="20"/>
                <w:szCs w:val="20"/>
              </w:rPr>
              <w:t xml:space="preserve"> c/c </w:t>
            </w:r>
            <w:r w:rsidRPr="00614943">
              <w:rPr>
                <w:rFonts w:ascii="Arial" w:hAnsi="Arial" w:cs="Arial"/>
                <w:sz w:val="20"/>
                <w:szCs w:val="20"/>
              </w:rPr>
              <w:t>Art. 2° da RDC ANVISA N° 33/2008</w:t>
            </w:r>
          </w:p>
        </w:tc>
      </w:tr>
      <w:tr w:rsidR="00906EB9" w:rsidRPr="0026081F" w:rsidTr="000830A2">
        <w:trPr>
          <w:jc w:val="center"/>
        </w:trPr>
        <w:tc>
          <w:tcPr>
            <w:tcW w:w="5815" w:type="dxa"/>
            <w:vAlign w:val="center"/>
          </w:tcPr>
          <w:p w:rsidR="00906EB9" w:rsidRPr="00553543" w:rsidRDefault="00906EB9" w:rsidP="000830A2">
            <w:pPr>
              <w:pStyle w:val="PargrafodaLista"/>
              <w:numPr>
                <w:ilvl w:val="0"/>
                <w:numId w:val="14"/>
              </w:numPr>
              <w:autoSpaceDE w:val="0"/>
              <w:autoSpaceDN w:val="0"/>
              <w:adjustRightInd w:val="0"/>
              <w:rPr>
                <w:rFonts w:ascii="Arial" w:hAnsi="Arial" w:cs="Arial"/>
                <w:sz w:val="20"/>
                <w:szCs w:val="20"/>
                <w:lang w:eastAsia="pt-BR"/>
              </w:rPr>
            </w:pPr>
            <w:r w:rsidRPr="00553543">
              <w:rPr>
                <w:rFonts w:ascii="Arial" w:hAnsi="Arial" w:cs="Arial"/>
                <w:sz w:val="20"/>
                <w:szCs w:val="20"/>
                <w:lang w:eastAsia="pt-BR"/>
              </w:rPr>
              <w:t>A água tratada pelo STDAH apresenta um padrão de qualidade conforme estabelecido no Quadro II do Anexo dest</w:t>
            </w:r>
            <w:r>
              <w:rPr>
                <w:rFonts w:ascii="Arial" w:hAnsi="Arial" w:cs="Arial"/>
                <w:sz w:val="20"/>
                <w:szCs w:val="20"/>
                <w:lang w:eastAsia="pt-BR"/>
              </w:rPr>
              <w:t>e</w:t>
            </w:r>
            <w:r w:rsidRPr="00553543">
              <w:rPr>
                <w:rFonts w:ascii="Arial" w:hAnsi="Arial" w:cs="Arial"/>
                <w:sz w:val="20"/>
                <w:szCs w:val="20"/>
                <w:lang w:eastAsia="pt-BR"/>
              </w:rPr>
              <w:t xml:space="preserve"> R</w:t>
            </w:r>
            <w:r>
              <w:rPr>
                <w:rFonts w:ascii="Arial" w:hAnsi="Arial" w:cs="Arial"/>
                <w:sz w:val="20"/>
                <w:szCs w:val="20"/>
                <w:lang w:eastAsia="pt-BR"/>
              </w:rPr>
              <w:t>oteir</w:t>
            </w:r>
            <w:r w:rsidRPr="00553543">
              <w:rPr>
                <w:rFonts w:ascii="Arial" w:hAnsi="Arial" w:cs="Arial"/>
                <w:sz w:val="20"/>
                <w:szCs w:val="20"/>
                <w:lang w:eastAsia="pt-BR"/>
              </w:rPr>
              <w:t>o?</w:t>
            </w:r>
          </w:p>
          <w:p w:rsidR="00906EB9" w:rsidRPr="00553543" w:rsidRDefault="00906EB9" w:rsidP="000830A2">
            <w:pPr>
              <w:pStyle w:val="PargrafodaLista"/>
              <w:autoSpaceDE w:val="0"/>
              <w:autoSpaceDN w:val="0"/>
              <w:adjustRightInd w:val="0"/>
              <w:rPr>
                <w:rFonts w:ascii="Arial" w:hAnsi="Arial" w:cs="Arial"/>
                <w:i/>
                <w:sz w:val="20"/>
                <w:szCs w:val="20"/>
                <w:lang w:eastAsia="pt-BR"/>
              </w:rPr>
            </w:pPr>
            <w:r w:rsidRPr="00553543">
              <w:rPr>
                <w:rFonts w:ascii="Arial" w:hAnsi="Arial" w:cs="Arial"/>
                <w:i/>
                <w:sz w:val="20"/>
                <w:szCs w:val="20"/>
                <w:lang w:eastAsia="pt-BR"/>
              </w:rPr>
              <w:t>Obs.: A análise da água para hemodiálise deve ser realizada por laboratório analítico, licenciado junto ao órgão sanitário competente.</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Pr="0026081F" w:rsidRDefault="00906EB9" w:rsidP="000830A2">
            <w:pPr>
              <w:jc w:val="center"/>
              <w:rPr>
                <w:rFonts w:ascii="Arial" w:hAnsi="Arial" w:cs="Arial"/>
                <w:sz w:val="20"/>
                <w:szCs w:val="20"/>
              </w:rPr>
            </w:pPr>
            <w:r>
              <w:rPr>
                <w:rFonts w:ascii="Arial" w:hAnsi="Arial" w:cs="Arial"/>
                <w:sz w:val="20"/>
                <w:szCs w:val="20"/>
              </w:rPr>
              <w:t xml:space="preserve">Art. 49 </w:t>
            </w:r>
            <w:r w:rsidRPr="00740E7E">
              <w:rPr>
                <w:rFonts w:ascii="Arial" w:hAnsi="Arial" w:cs="Arial"/>
                <w:sz w:val="20"/>
                <w:szCs w:val="20"/>
              </w:rPr>
              <w:t>da RDC ANVISA N° 11/2014</w:t>
            </w:r>
          </w:p>
        </w:tc>
      </w:tr>
      <w:tr w:rsidR="00906EB9" w:rsidRPr="0026081F" w:rsidTr="000830A2">
        <w:trPr>
          <w:jc w:val="center"/>
        </w:trPr>
        <w:tc>
          <w:tcPr>
            <w:tcW w:w="5815" w:type="dxa"/>
            <w:vAlign w:val="center"/>
          </w:tcPr>
          <w:p w:rsidR="00906EB9" w:rsidRPr="00553543" w:rsidRDefault="00906EB9" w:rsidP="000830A2">
            <w:pPr>
              <w:pStyle w:val="PargrafodaLista"/>
              <w:numPr>
                <w:ilvl w:val="0"/>
                <w:numId w:val="14"/>
              </w:numPr>
              <w:autoSpaceDE w:val="0"/>
              <w:autoSpaceDN w:val="0"/>
              <w:adjustRightInd w:val="0"/>
              <w:rPr>
                <w:rFonts w:ascii="Arial" w:hAnsi="Arial" w:cs="Arial"/>
                <w:sz w:val="20"/>
                <w:szCs w:val="20"/>
                <w:lang w:eastAsia="pt-BR"/>
              </w:rPr>
            </w:pPr>
            <w:r w:rsidRPr="00553543">
              <w:rPr>
                <w:rFonts w:ascii="Arial" w:hAnsi="Arial" w:cs="Arial"/>
                <w:sz w:val="20"/>
                <w:szCs w:val="20"/>
                <w:lang w:eastAsia="pt-BR"/>
              </w:rPr>
              <w:t xml:space="preserve">As amostras da água para hemodiálise para fins de </w:t>
            </w:r>
            <w:r w:rsidRPr="00B971A4">
              <w:rPr>
                <w:rFonts w:ascii="Arial" w:hAnsi="Arial" w:cs="Arial"/>
                <w:sz w:val="20"/>
                <w:szCs w:val="20"/>
                <w:u w:val="single"/>
                <w:lang w:eastAsia="pt-BR"/>
              </w:rPr>
              <w:t>análises físico-químicas</w:t>
            </w:r>
            <w:r w:rsidRPr="00553543">
              <w:rPr>
                <w:rFonts w:ascii="Arial" w:hAnsi="Arial" w:cs="Arial"/>
                <w:sz w:val="20"/>
                <w:szCs w:val="20"/>
                <w:lang w:eastAsia="pt-BR"/>
              </w:rPr>
              <w:t xml:space="preserve"> são coletadas em ponto após o subsistema de tratamento de água para hemodiálise?</w:t>
            </w:r>
          </w:p>
          <w:p w:rsidR="00906EB9" w:rsidRPr="00553543" w:rsidRDefault="00906EB9" w:rsidP="000830A2">
            <w:pPr>
              <w:pStyle w:val="PargrafodaLista"/>
              <w:autoSpaceDE w:val="0"/>
              <w:autoSpaceDN w:val="0"/>
              <w:adjustRightInd w:val="0"/>
              <w:ind w:left="360"/>
              <w:rPr>
                <w:rFonts w:ascii="Arial" w:hAnsi="Arial" w:cs="Arial"/>
                <w:sz w:val="20"/>
                <w:szCs w:val="20"/>
                <w:lang w:eastAsia="pt-BR"/>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Pr="0026081F" w:rsidRDefault="00906EB9" w:rsidP="000830A2">
            <w:pPr>
              <w:jc w:val="center"/>
              <w:rPr>
                <w:rFonts w:ascii="Arial" w:hAnsi="Arial" w:cs="Arial"/>
                <w:sz w:val="20"/>
                <w:szCs w:val="20"/>
              </w:rPr>
            </w:pPr>
            <w:r>
              <w:rPr>
                <w:rFonts w:ascii="Arial" w:hAnsi="Arial" w:cs="Arial"/>
                <w:sz w:val="20"/>
                <w:szCs w:val="20"/>
              </w:rPr>
              <w:t xml:space="preserve">Art. 50 </w:t>
            </w:r>
            <w:r w:rsidRPr="00740E7E">
              <w:rPr>
                <w:rFonts w:ascii="Arial" w:hAnsi="Arial" w:cs="Arial"/>
                <w:sz w:val="20"/>
                <w:szCs w:val="20"/>
              </w:rPr>
              <w:t>da RDC ANVISA N° 11/2014</w:t>
            </w:r>
          </w:p>
        </w:tc>
      </w:tr>
      <w:tr w:rsidR="00906EB9" w:rsidRPr="0026081F" w:rsidTr="000830A2">
        <w:trPr>
          <w:jc w:val="center"/>
        </w:trPr>
        <w:tc>
          <w:tcPr>
            <w:tcW w:w="5815" w:type="dxa"/>
            <w:vAlign w:val="center"/>
          </w:tcPr>
          <w:p w:rsidR="00906EB9" w:rsidRPr="00B971A4" w:rsidRDefault="00906EB9" w:rsidP="000830A2">
            <w:pPr>
              <w:pStyle w:val="PargrafodaLista"/>
              <w:numPr>
                <w:ilvl w:val="0"/>
                <w:numId w:val="14"/>
              </w:numPr>
              <w:autoSpaceDE w:val="0"/>
              <w:autoSpaceDN w:val="0"/>
              <w:adjustRightInd w:val="0"/>
              <w:rPr>
                <w:rFonts w:ascii="Arial" w:hAnsi="Arial" w:cs="Arial"/>
                <w:sz w:val="20"/>
                <w:szCs w:val="20"/>
                <w:lang w:eastAsia="pt-BR"/>
              </w:rPr>
            </w:pPr>
            <w:r w:rsidRPr="00B971A4">
              <w:rPr>
                <w:rFonts w:ascii="Arial" w:hAnsi="Arial" w:cs="Arial"/>
                <w:sz w:val="20"/>
                <w:szCs w:val="20"/>
                <w:lang w:eastAsia="pt-BR"/>
              </w:rPr>
              <w:t xml:space="preserve">As amostras da água para hemodiálise para fins de </w:t>
            </w:r>
            <w:r w:rsidRPr="00B971A4">
              <w:rPr>
                <w:rFonts w:ascii="Arial" w:hAnsi="Arial" w:cs="Arial"/>
                <w:sz w:val="20"/>
                <w:szCs w:val="20"/>
                <w:u w:val="single"/>
                <w:lang w:eastAsia="pt-BR"/>
              </w:rPr>
              <w:t>análises microbiológicas</w:t>
            </w:r>
            <w:r w:rsidRPr="00B971A4">
              <w:rPr>
                <w:rFonts w:ascii="Arial" w:hAnsi="Arial" w:cs="Arial"/>
                <w:sz w:val="20"/>
                <w:szCs w:val="20"/>
                <w:lang w:eastAsia="pt-BR"/>
              </w:rPr>
              <w:t xml:space="preserve"> devem </w:t>
            </w:r>
            <w:r>
              <w:rPr>
                <w:rFonts w:ascii="Arial" w:hAnsi="Arial" w:cs="Arial"/>
                <w:sz w:val="20"/>
                <w:szCs w:val="20"/>
                <w:lang w:eastAsia="pt-BR"/>
              </w:rPr>
              <w:t>são</w:t>
            </w:r>
            <w:r w:rsidRPr="00B971A4">
              <w:rPr>
                <w:rFonts w:ascii="Arial" w:hAnsi="Arial" w:cs="Arial"/>
                <w:sz w:val="20"/>
                <w:szCs w:val="20"/>
                <w:lang w:eastAsia="pt-BR"/>
              </w:rPr>
              <w:t xml:space="preserve"> coletadas, no mínimo, nos seguintes pontos: I - no ponto de retorno da alça de distribuição (loop); e II - em um dos pontos na sala de processamento</w:t>
            </w:r>
            <w:r>
              <w:rPr>
                <w:rFonts w:ascii="Arial" w:hAnsi="Arial" w:cs="Arial"/>
                <w:sz w:val="20"/>
                <w:szCs w:val="20"/>
                <w:lang w:eastAsia="pt-BR"/>
              </w:rPr>
              <w:t>?</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Pr="0026081F" w:rsidRDefault="00906EB9" w:rsidP="000830A2">
            <w:pPr>
              <w:jc w:val="center"/>
              <w:rPr>
                <w:rFonts w:ascii="Arial" w:hAnsi="Arial" w:cs="Arial"/>
                <w:sz w:val="20"/>
                <w:szCs w:val="20"/>
              </w:rPr>
            </w:pPr>
            <w:r>
              <w:rPr>
                <w:rFonts w:ascii="Arial" w:hAnsi="Arial" w:cs="Arial"/>
                <w:sz w:val="20"/>
                <w:szCs w:val="20"/>
              </w:rPr>
              <w:t xml:space="preserve">Art. 51 </w:t>
            </w:r>
            <w:r w:rsidRPr="00740E7E">
              <w:rPr>
                <w:rFonts w:ascii="Arial" w:hAnsi="Arial" w:cs="Arial"/>
                <w:sz w:val="20"/>
                <w:szCs w:val="20"/>
              </w:rPr>
              <w:t>da RDC ANVISA N° 11/2014</w:t>
            </w:r>
          </w:p>
        </w:tc>
      </w:tr>
      <w:tr w:rsidR="00906EB9" w:rsidRPr="0026081F" w:rsidTr="000830A2">
        <w:trPr>
          <w:jc w:val="center"/>
        </w:trPr>
        <w:tc>
          <w:tcPr>
            <w:tcW w:w="5815" w:type="dxa"/>
            <w:vAlign w:val="center"/>
          </w:tcPr>
          <w:p w:rsidR="00906EB9" w:rsidRPr="00553543" w:rsidRDefault="00906EB9" w:rsidP="000830A2">
            <w:pPr>
              <w:pStyle w:val="PargrafodaLista"/>
              <w:numPr>
                <w:ilvl w:val="0"/>
                <w:numId w:val="14"/>
              </w:numPr>
              <w:autoSpaceDE w:val="0"/>
              <w:autoSpaceDN w:val="0"/>
              <w:adjustRightInd w:val="0"/>
              <w:rPr>
                <w:rFonts w:ascii="Arial" w:hAnsi="Arial" w:cs="Arial"/>
                <w:sz w:val="20"/>
                <w:szCs w:val="20"/>
                <w:lang w:eastAsia="pt-BR"/>
              </w:rPr>
            </w:pPr>
            <w:r w:rsidRPr="00553543">
              <w:rPr>
                <w:rFonts w:ascii="Arial" w:hAnsi="Arial" w:cs="Arial"/>
                <w:sz w:val="20"/>
                <w:szCs w:val="20"/>
                <w:lang w:eastAsia="pt-BR"/>
              </w:rPr>
              <w:t xml:space="preserve">É verificada a qualidade bacteriológica da água para hemodiálise toda vez que ocorrem manifestações </w:t>
            </w:r>
            <w:proofErr w:type="spellStart"/>
            <w:r w:rsidRPr="00553543">
              <w:rPr>
                <w:rFonts w:ascii="Arial" w:hAnsi="Arial" w:cs="Arial"/>
                <w:sz w:val="20"/>
                <w:szCs w:val="20"/>
                <w:lang w:eastAsia="pt-BR"/>
              </w:rPr>
              <w:t>pirogênicas</w:t>
            </w:r>
            <w:proofErr w:type="spellEnd"/>
            <w:r w:rsidRPr="00553543">
              <w:rPr>
                <w:rFonts w:ascii="Arial" w:hAnsi="Arial" w:cs="Arial"/>
                <w:sz w:val="20"/>
                <w:szCs w:val="20"/>
                <w:lang w:eastAsia="pt-BR"/>
              </w:rPr>
              <w:t xml:space="preserve">, </w:t>
            </w:r>
            <w:proofErr w:type="spellStart"/>
            <w:r w:rsidRPr="00553543">
              <w:rPr>
                <w:rFonts w:ascii="Arial" w:hAnsi="Arial" w:cs="Arial"/>
                <w:sz w:val="20"/>
                <w:szCs w:val="20"/>
                <w:lang w:eastAsia="pt-BR"/>
              </w:rPr>
              <w:t>bacteremia</w:t>
            </w:r>
            <w:proofErr w:type="spellEnd"/>
            <w:r w:rsidRPr="00553543">
              <w:rPr>
                <w:rFonts w:ascii="Arial" w:hAnsi="Arial" w:cs="Arial"/>
                <w:sz w:val="20"/>
                <w:szCs w:val="20"/>
                <w:lang w:eastAsia="pt-BR"/>
              </w:rPr>
              <w:t xml:space="preserve"> ou suspeitas de septicemia nos pacientes?</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Pr="0026081F" w:rsidRDefault="00906EB9" w:rsidP="000830A2">
            <w:pPr>
              <w:jc w:val="center"/>
              <w:rPr>
                <w:rFonts w:ascii="Arial" w:hAnsi="Arial" w:cs="Arial"/>
                <w:sz w:val="20"/>
                <w:szCs w:val="20"/>
              </w:rPr>
            </w:pPr>
            <w:r>
              <w:rPr>
                <w:rFonts w:ascii="Arial" w:hAnsi="Arial" w:cs="Arial"/>
                <w:sz w:val="20"/>
                <w:szCs w:val="20"/>
              </w:rPr>
              <w:t xml:space="preserve">Art. 52 </w:t>
            </w:r>
            <w:r w:rsidRPr="00740E7E">
              <w:rPr>
                <w:rFonts w:ascii="Arial" w:hAnsi="Arial" w:cs="Arial"/>
                <w:sz w:val="20"/>
                <w:szCs w:val="20"/>
              </w:rPr>
              <w:t>da RDC ANVISA N° 11/2014</w:t>
            </w:r>
          </w:p>
        </w:tc>
      </w:tr>
      <w:tr w:rsidR="00906EB9" w:rsidRPr="0026081F" w:rsidTr="000830A2">
        <w:trPr>
          <w:jc w:val="center"/>
        </w:trPr>
        <w:tc>
          <w:tcPr>
            <w:tcW w:w="5815" w:type="dxa"/>
            <w:vAlign w:val="center"/>
          </w:tcPr>
          <w:p w:rsidR="00906EB9" w:rsidRPr="00553543" w:rsidRDefault="00906EB9" w:rsidP="000830A2">
            <w:pPr>
              <w:pStyle w:val="PargrafodaLista"/>
              <w:numPr>
                <w:ilvl w:val="0"/>
                <w:numId w:val="14"/>
              </w:numPr>
              <w:shd w:val="clear" w:color="auto" w:fill="FFFFFF"/>
              <w:spacing w:before="100" w:beforeAutospacing="1" w:after="100" w:afterAutospacing="1"/>
              <w:rPr>
                <w:rFonts w:ascii="Arial" w:hAnsi="Arial" w:cs="Arial"/>
                <w:sz w:val="20"/>
                <w:szCs w:val="20"/>
                <w:lang w:eastAsia="pt-BR"/>
              </w:rPr>
            </w:pPr>
            <w:r w:rsidRPr="00553543">
              <w:rPr>
                <w:rFonts w:ascii="Arial" w:hAnsi="Arial" w:cs="Arial"/>
                <w:sz w:val="20"/>
                <w:szCs w:val="20"/>
                <w:lang w:eastAsia="pt-BR"/>
              </w:rPr>
              <w:t xml:space="preserve">O serviço de diálise mantém disponíveis os laudos das análises do STDAH?                                                           </w:t>
            </w:r>
            <w:r w:rsidRPr="00553543">
              <w:rPr>
                <w:rFonts w:ascii="Arial" w:hAnsi="Arial" w:cs="Arial"/>
                <w:i/>
                <w:sz w:val="20"/>
                <w:szCs w:val="20"/>
                <w:lang w:eastAsia="pt-BR"/>
              </w:rPr>
              <w:t xml:space="preserve">Obs.: Os registros devem ser arquivados, em conformidade com o estabelecido em normatização específica ou, na ausência desta, por um prazo mínimo de </w:t>
            </w:r>
            <w:proofErr w:type="gramStart"/>
            <w:r w:rsidRPr="00553543">
              <w:rPr>
                <w:rFonts w:ascii="Arial" w:hAnsi="Arial" w:cs="Arial"/>
                <w:i/>
                <w:sz w:val="20"/>
                <w:szCs w:val="20"/>
                <w:lang w:eastAsia="pt-BR"/>
              </w:rPr>
              <w:t>5</w:t>
            </w:r>
            <w:proofErr w:type="gramEnd"/>
            <w:r w:rsidRPr="00553543">
              <w:rPr>
                <w:rFonts w:ascii="Arial" w:hAnsi="Arial" w:cs="Arial"/>
                <w:i/>
                <w:sz w:val="20"/>
                <w:szCs w:val="20"/>
                <w:lang w:eastAsia="pt-BR"/>
              </w:rPr>
              <w:t xml:space="preserve"> (cinco) anos, para efeitos de inspeção sanitária.</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Pr="0026081F" w:rsidRDefault="00906EB9" w:rsidP="000830A2">
            <w:pPr>
              <w:jc w:val="center"/>
              <w:rPr>
                <w:rFonts w:ascii="Arial" w:hAnsi="Arial" w:cs="Arial"/>
                <w:sz w:val="20"/>
                <w:szCs w:val="20"/>
              </w:rPr>
            </w:pPr>
            <w:r>
              <w:rPr>
                <w:rFonts w:ascii="Arial" w:hAnsi="Arial" w:cs="Arial"/>
                <w:sz w:val="20"/>
                <w:szCs w:val="20"/>
              </w:rPr>
              <w:t xml:space="preserve">Art. 53 </w:t>
            </w:r>
            <w:r w:rsidRPr="00740E7E">
              <w:rPr>
                <w:rFonts w:ascii="Arial" w:hAnsi="Arial" w:cs="Arial"/>
                <w:sz w:val="20"/>
                <w:szCs w:val="20"/>
              </w:rPr>
              <w:t>da RDC ANVISA N° 11/2014</w:t>
            </w:r>
          </w:p>
        </w:tc>
      </w:tr>
      <w:tr w:rsidR="00906EB9" w:rsidRPr="0026081F" w:rsidTr="000830A2">
        <w:trPr>
          <w:jc w:val="center"/>
        </w:trPr>
        <w:tc>
          <w:tcPr>
            <w:tcW w:w="5815" w:type="dxa"/>
            <w:vAlign w:val="center"/>
          </w:tcPr>
          <w:p w:rsidR="00906EB9" w:rsidRPr="00553543" w:rsidRDefault="00906EB9" w:rsidP="000830A2">
            <w:pPr>
              <w:pStyle w:val="PargrafodaLista"/>
              <w:numPr>
                <w:ilvl w:val="0"/>
                <w:numId w:val="14"/>
              </w:numPr>
              <w:autoSpaceDE w:val="0"/>
              <w:autoSpaceDN w:val="0"/>
              <w:adjustRightInd w:val="0"/>
              <w:rPr>
                <w:rFonts w:ascii="Arial" w:hAnsi="Arial" w:cs="Arial"/>
                <w:sz w:val="20"/>
                <w:szCs w:val="20"/>
                <w:lang w:eastAsia="pt-BR"/>
              </w:rPr>
            </w:pPr>
            <w:r>
              <w:rPr>
                <w:rFonts w:ascii="Arial" w:hAnsi="Arial" w:cs="Arial"/>
                <w:sz w:val="20"/>
                <w:szCs w:val="20"/>
                <w:lang w:eastAsia="pt-BR"/>
              </w:rPr>
              <w:t>O reservatório do STDA</w:t>
            </w:r>
            <w:r w:rsidRPr="00553543">
              <w:rPr>
                <w:rFonts w:ascii="Arial" w:hAnsi="Arial" w:cs="Arial"/>
                <w:sz w:val="20"/>
                <w:szCs w:val="20"/>
                <w:lang w:eastAsia="pt-BR"/>
              </w:rPr>
              <w:t>H, se existente, possui as seguintes características:</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Pr="0026081F" w:rsidRDefault="00906EB9" w:rsidP="000830A2">
            <w:pPr>
              <w:jc w:val="center"/>
              <w:rPr>
                <w:rFonts w:ascii="Arial" w:hAnsi="Arial" w:cs="Arial"/>
                <w:sz w:val="20"/>
                <w:szCs w:val="20"/>
              </w:rPr>
            </w:pPr>
            <w:r>
              <w:rPr>
                <w:rFonts w:ascii="Arial" w:hAnsi="Arial" w:cs="Arial"/>
                <w:sz w:val="20"/>
                <w:szCs w:val="20"/>
              </w:rPr>
              <w:t xml:space="preserve">Art. 54 </w:t>
            </w:r>
            <w:r w:rsidRPr="00740E7E">
              <w:rPr>
                <w:rFonts w:ascii="Arial" w:hAnsi="Arial" w:cs="Arial"/>
                <w:sz w:val="20"/>
                <w:szCs w:val="20"/>
              </w:rPr>
              <w:t>da RDC ANVISA N° 11/2014</w:t>
            </w:r>
          </w:p>
        </w:tc>
      </w:tr>
      <w:tr w:rsidR="00906EB9" w:rsidRPr="0026081F" w:rsidTr="000830A2">
        <w:trPr>
          <w:jc w:val="center"/>
        </w:trPr>
        <w:tc>
          <w:tcPr>
            <w:tcW w:w="5815" w:type="dxa"/>
            <w:vAlign w:val="center"/>
          </w:tcPr>
          <w:p w:rsidR="00906EB9" w:rsidRPr="00553543" w:rsidRDefault="00906EB9" w:rsidP="000830A2">
            <w:pPr>
              <w:pStyle w:val="PargrafodaLista"/>
              <w:shd w:val="clear" w:color="auto" w:fill="FFFFFF"/>
              <w:spacing w:before="100" w:beforeAutospacing="1" w:after="100" w:afterAutospacing="1"/>
              <w:ind w:left="1440"/>
              <w:rPr>
                <w:rFonts w:ascii="Arial" w:hAnsi="Arial" w:cs="Arial"/>
                <w:sz w:val="20"/>
                <w:szCs w:val="20"/>
                <w:lang w:eastAsia="pt-BR"/>
              </w:rPr>
            </w:pPr>
            <w:r w:rsidRPr="00553543">
              <w:rPr>
                <w:rFonts w:ascii="Arial" w:hAnsi="Arial" w:cs="Arial"/>
                <w:sz w:val="20"/>
                <w:szCs w:val="20"/>
                <w:lang w:eastAsia="pt-BR"/>
              </w:rPr>
              <w:t>I - É constituído de material opaco, liso, resistente, impermeável, inerte e isento de amianto?</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Default="00906EB9" w:rsidP="000830A2">
            <w:pPr>
              <w:jc w:val="center"/>
            </w:pPr>
            <w:r w:rsidRPr="00C0405E">
              <w:rPr>
                <w:rFonts w:ascii="Arial" w:hAnsi="Arial" w:cs="Arial"/>
                <w:sz w:val="20"/>
                <w:szCs w:val="20"/>
              </w:rPr>
              <w:t>Art. 54 da RDC ANVISA N° 11/2014</w:t>
            </w:r>
          </w:p>
        </w:tc>
      </w:tr>
      <w:tr w:rsidR="00906EB9" w:rsidRPr="0026081F" w:rsidTr="000830A2">
        <w:trPr>
          <w:jc w:val="center"/>
        </w:trPr>
        <w:tc>
          <w:tcPr>
            <w:tcW w:w="5815" w:type="dxa"/>
            <w:vAlign w:val="center"/>
          </w:tcPr>
          <w:p w:rsidR="00906EB9" w:rsidRPr="00553543" w:rsidRDefault="00906EB9" w:rsidP="000830A2">
            <w:pPr>
              <w:pStyle w:val="PargrafodaLista"/>
              <w:shd w:val="clear" w:color="auto" w:fill="FFFFFF"/>
              <w:spacing w:before="100" w:beforeAutospacing="1" w:after="100" w:afterAutospacing="1"/>
              <w:ind w:left="1440"/>
              <w:rPr>
                <w:rFonts w:ascii="Arial" w:hAnsi="Arial" w:cs="Arial"/>
                <w:sz w:val="20"/>
                <w:szCs w:val="20"/>
                <w:lang w:eastAsia="pt-BR"/>
              </w:rPr>
            </w:pPr>
            <w:r w:rsidRPr="00553543">
              <w:rPr>
                <w:rFonts w:ascii="Arial" w:hAnsi="Arial" w:cs="Arial"/>
                <w:sz w:val="20"/>
                <w:szCs w:val="20"/>
                <w:lang w:eastAsia="pt-BR"/>
              </w:rPr>
              <w:t>II - Possui sistema de fechamento hermético que impeça contaminações provenientes do exterior?</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Default="00906EB9" w:rsidP="000830A2">
            <w:pPr>
              <w:jc w:val="center"/>
            </w:pPr>
            <w:r w:rsidRPr="00C0405E">
              <w:rPr>
                <w:rFonts w:ascii="Arial" w:hAnsi="Arial" w:cs="Arial"/>
                <w:sz w:val="20"/>
                <w:szCs w:val="20"/>
              </w:rPr>
              <w:t>Art. 54 da RDC ANVISA N° 11/2014</w:t>
            </w:r>
          </w:p>
        </w:tc>
      </w:tr>
      <w:tr w:rsidR="00906EB9" w:rsidRPr="0026081F" w:rsidTr="000830A2">
        <w:trPr>
          <w:jc w:val="center"/>
        </w:trPr>
        <w:tc>
          <w:tcPr>
            <w:tcW w:w="5815" w:type="dxa"/>
            <w:vAlign w:val="center"/>
          </w:tcPr>
          <w:p w:rsidR="00906EB9" w:rsidRPr="00553543" w:rsidRDefault="00906EB9" w:rsidP="000830A2">
            <w:pPr>
              <w:pStyle w:val="PargrafodaLista"/>
              <w:shd w:val="clear" w:color="auto" w:fill="FFFFFF"/>
              <w:spacing w:before="100" w:beforeAutospacing="1" w:after="100" w:afterAutospacing="1"/>
              <w:ind w:left="1440"/>
              <w:rPr>
                <w:rFonts w:ascii="Arial" w:hAnsi="Arial" w:cs="Arial"/>
                <w:sz w:val="20"/>
                <w:szCs w:val="20"/>
                <w:lang w:eastAsia="pt-BR"/>
              </w:rPr>
            </w:pPr>
            <w:r w:rsidRPr="00553543">
              <w:rPr>
                <w:rFonts w:ascii="Arial" w:hAnsi="Arial" w:cs="Arial"/>
                <w:sz w:val="20"/>
                <w:szCs w:val="20"/>
                <w:lang w:eastAsia="pt-BR"/>
              </w:rPr>
              <w:t>III - Permite o acesso para inspeção, limpeza e desinfecção?</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Default="00906EB9" w:rsidP="000830A2">
            <w:pPr>
              <w:jc w:val="center"/>
            </w:pPr>
            <w:r w:rsidRPr="00C0405E">
              <w:rPr>
                <w:rFonts w:ascii="Arial" w:hAnsi="Arial" w:cs="Arial"/>
                <w:sz w:val="20"/>
                <w:szCs w:val="20"/>
              </w:rPr>
              <w:t>Art. 54 da RDC ANVISA N° 11/2014</w:t>
            </w:r>
          </w:p>
        </w:tc>
      </w:tr>
      <w:tr w:rsidR="00906EB9" w:rsidRPr="0026081F" w:rsidTr="000830A2">
        <w:trPr>
          <w:jc w:val="center"/>
        </w:trPr>
        <w:tc>
          <w:tcPr>
            <w:tcW w:w="5815" w:type="dxa"/>
            <w:vAlign w:val="center"/>
          </w:tcPr>
          <w:p w:rsidR="00906EB9" w:rsidRPr="00553543" w:rsidRDefault="00906EB9" w:rsidP="000830A2">
            <w:pPr>
              <w:pStyle w:val="PargrafodaLista"/>
              <w:shd w:val="clear" w:color="auto" w:fill="FFFFFF"/>
              <w:spacing w:before="100" w:beforeAutospacing="1" w:after="100" w:afterAutospacing="1"/>
              <w:ind w:left="1440"/>
              <w:rPr>
                <w:rFonts w:ascii="Arial" w:hAnsi="Arial" w:cs="Arial"/>
                <w:sz w:val="20"/>
                <w:szCs w:val="20"/>
                <w:lang w:eastAsia="pt-BR"/>
              </w:rPr>
            </w:pPr>
            <w:r w:rsidRPr="00553543">
              <w:rPr>
                <w:rFonts w:ascii="Arial" w:hAnsi="Arial" w:cs="Arial"/>
                <w:sz w:val="20"/>
                <w:szCs w:val="20"/>
                <w:lang w:eastAsia="pt-BR"/>
              </w:rPr>
              <w:t>IV - Possui sistema automático de controle da entrada da água e filtro de nível bacteriológico no sistema de suspiro?</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Default="00906EB9" w:rsidP="000830A2">
            <w:pPr>
              <w:jc w:val="center"/>
            </w:pPr>
            <w:r w:rsidRPr="00C0405E">
              <w:rPr>
                <w:rFonts w:ascii="Arial" w:hAnsi="Arial" w:cs="Arial"/>
                <w:sz w:val="20"/>
                <w:szCs w:val="20"/>
              </w:rPr>
              <w:t>Art. 54 da RDC ANVISA N° 11/2014</w:t>
            </w:r>
          </w:p>
        </w:tc>
      </w:tr>
      <w:tr w:rsidR="00906EB9" w:rsidRPr="0026081F" w:rsidTr="000830A2">
        <w:trPr>
          <w:jc w:val="center"/>
        </w:trPr>
        <w:tc>
          <w:tcPr>
            <w:tcW w:w="5815" w:type="dxa"/>
            <w:vAlign w:val="center"/>
          </w:tcPr>
          <w:p w:rsidR="00906EB9" w:rsidRPr="00553543" w:rsidRDefault="00906EB9" w:rsidP="000830A2">
            <w:pPr>
              <w:pStyle w:val="PargrafodaLista"/>
              <w:shd w:val="clear" w:color="auto" w:fill="FFFFFF"/>
              <w:spacing w:before="100" w:beforeAutospacing="1" w:after="100" w:afterAutospacing="1"/>
              <w:ind w:left="1440"/>
              <w:rPr>
                <w:rFonts w:ascii="Arial" w:hAnsi="Arial" w:cs="Arial"/>
                <w:sz w:val="20"/>
                <w:szCs w:val="20"/>
                <w:lang w:eastAsia="pt-BR"/>
              </w:rPr>
            </w:pPr>
            <w:r w:rsidRPr="00553543">
              <w:rPr>
                <w:rFonts w:ascii="Arial" w:hAnsi="Arial" w:cs="Arial"/>
                <w:sz w:val="20"/>
                <w:szCs w:val="20"/>
                <w:lang w:eastAsia="pt-BR"/>
              </w:rPr>
              <w:t xml:space="preserve">V – É dotado de sistema fechado de recirculação contínua de água 24 (vinte e quatro) horas por dia, </w:t>
            </w:r>
            <w:proofErr w:type="gramStart"/>
            <w:r w:rsidRPr="00553543">
              <w:rPr>
                <w:rFonts w:ascii="Arial" w:hAnsi="Arial" w:cs="Arial"/>
                <w:sz w:val="20"/>
                <w:szCs w:val="20"/>
                <w:lang w:eastAsia="pt-BR"/>
              </w:rPr>
              <w:t>7</w:t>
            </w:r>
            <w:proofErr w:type="gramEnd"/>
            <w:r w:rsidRPr="00553543">
              <w:rPr>
                <w:rFonts w:ascii="Arial" w:hAnsi="Arial" w:cs="Arial"/>
                <w:sz w:val="20"/>
                <w:szCs w:val="20"/>
                <w:lang w:eastAsia="pt-BR"/>
              </w:rPr>
              <w:t xml:space="preserve"> (sete) dias por semana e a uma velocidade que garanta regime turbulento de vazão no retorno do loop de distribuição ao tanque, durante o funcionamento de todas as máquinas?</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Default="00906EB9" w:rsidP="000830A2">
            <w:pPr>
              <w:jc w:val="center"/>
            </w:pPr>
            <w:r w:rsidRPr="00C0405E">
              <w:rPr>
                <w:rFonts w:ascii="Arial" w:hAnsi="Arial" w:cs="Arial"/>
                <w:sz w:val="20"/>
                <w:szCs w:val="20"/>
              </w:rPr>
              <w:t>Art. 54 da RDC ANVISA N° 11/2014</w:t>
            </w:r>
          </w:p>
        </w:tc>
      </w:tr>
      <w:tr w:rsidR="00906EB9" w:rsidRPr="0026081F" w:rsidTr="000830A2">
        <w:trPr>
          <w:jc w:val="center"/>
        </w:trPr>
        <w:tc>
          <w:tcPr>
            <w:tcW w:w="5815" w:type="dxa"/>
            <w:vAlign w:val="center"/>
          </w:tcPr>
          <w:p w:rsidR="00906EB9" w:rsidRPr="00553543" w:rsidRDefault="00906EB9" w:rsidP="000830A2">
            <w:pPr>
              <w:pStyle w:val="PargrafodaLista"/>
              <w:shd w:val="clear" w:color="auto" w:fill="FFFFFF"/>
              <w:spacing w:before="100" w:beforeAutospacing="1" w:after="100" w:afterAutospacing="1"/>
              <w:ind w:left="1440"/>
              <w:rPr>
                <w:rFonts w:ascii="Arial" w:hAnsi="Arial" w:cs="Arial"/>
                <w:sz w:val="20"/>
                <w:szCs w:val="20"/>
                <w:lang w:eastAsia="pt-BR"/>
              </w:rPr>
            </w:pPr>
            <w:r w:rsidRPr="00553543">
              <w:rPr>
                <w:rFonts w:ascii="Arial" w:hAnsi="Arial" w:cs="Arial"/>
                <w:sz w:val="20"/>
                <w:szCs w:val="20"/>
                <w:lang w:eastAsia="pt-BR"/>
              </w:rPr>
              <w:t>VI - Possui fundo cônico?</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Default="00906EB9" w:rsidP="000830A2">
            <w:pPr>
              <w:jc w:val="center"/>
            </w:pPr>
            <w:r w:rsidRPr="00C0405E">
              <w:rPr>
                <w:rFonts w:ascii="Arial" w:hAnsi="Arial" w:cs="Arial"/>
                <w:sz w:val="20"/>
                <w:szCs w:val="20"/>
              </w:rPr>
              <w:t>Art. 54 da RDC ANVISA N° 11/2014</w:t>
            </w:r>
          </w:p>
        </w:tc>
      </w:tr>
      <w:tr w:rsidR="00906EB9" w:rsidRPr="0026081F" w:rsidTr="000830A2">
        <w:trPr>
          <w:jc w:val="center"/>
        </w:trPr>
        <w:tc>
          <w:tcPr>
            <w:tcW w:w="5815" w:type="dxa"/>
            <w:vAlign w:val="center"/>
          </w:tcPr>
          <w:p w:rsidR="00906EB9" w:rsidRPr="00553543" w:rsidRDefault="00906EB9" w:rsidP="000830A2">
            <w:pPr>
              <w:pStyle w:val="PargrafodaLista"/>
              <w:shd w:val="clear" w:color="auto" w:fill="FFFFFF"/>
              <w:spacing w:before="100" w:beforeAutospacing="1" w:after="100" w:afterAutospacing="1"/>
              <w:ind w:left="1440"/>
              <w:rPr>
                <w:rFonts w:ascii="Arial" w:hAnsi="Arial" w:cs="Arial"/>
                <w:sz w:val="20"/>
                <w:szCs w:val="20"/>
                <w:lang w:eastAsia="pt-BR"/>
              </w:rPr>
            </w:pPr>
            <w:r w:rsidRPr="00553543">
              <w:rPr>
                <w:rFonts w:ascii="Arial" w:hAnsi="Arial" w:cs="Arial"/>
                <w:sz w:val="20"/>
                <w:szCs w:val="20"/>
                <w:lang w:eastAsia="pt-BR"/>
              </w:rPr>
              <w:t>VII - Possui, em sua parte inferior, canalização de drenagem que possibilite o esgotamento total da água?</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Default="00906EB9" w:rsidP="000830A2">
            <w:pPr>
              <w:jc w:val="center"/>
            </w:pPr>
            <w:r w:rsidRPr="00C0405E">
              <w:rPr>
                <w:rFonts w:ascii="Arial" w:hAnsi="Arial" w:cs="Arial"/>
                <w:sz w:val="20"/>
                <w:szCs w:val="20"/>
              </w:rPr>
              <w:t>Art. 54 da RDC ANVISA N° 11/2014</w:t>
            </w:r>
          </w:p>
        </w:tc>
      </w:tr>
      <w:tr w:rsidR="00906EB9" w:rsidRPr="0026081F" w:rsidTr="000830A2">
        <w:trPr>
          <w:jc w:val="center"/>
        </w:trPr>
        <w:tc>
          <w:tcPr>
            <w:tcW w:w="5815" w:type="dxa"/>
            <w:vAlign w:val="center"/>
          </w:tcPr>
          <w:p w:rsidR="00906EB9" w:rsidRPr="00553543" w:rsidRDefault="00906EB9" w:rsidP="000830A2">
            <w:pPr>
              <w:pStyle w:val="PargrafodaLista"/>
              <w:shd w:val="clear" w:color="auto" w:fill="FFFFFF"/>
              <w:spacing w:before="100" w:beforeAutospacing="1" w:after="100" w:afterAutospacing="1"/>
              <w:ind w:left="1440"/>
              <w:rPr>
                <w:rFonts w:ascii="Arial" w:hAnsi="Arial" w:cs="Arial"/>
                <w:sz w:val="20"/>
                <w:szCs w:val="20"/>
                <w:lang w:eastAsia="pt-BR"/>
              </w:rPr>
            </w:pPr>
            <w:r w:rsidRPr="00553543">
              <w:rPr>
                <w:rFonts w:ascii="Arial" w:hAnsi="Arial" w:cs="Arial"/>
                <w:sz w:val="20"/>
                <w:szCs w:val="20"/>
                <w:lang w:eastAsia="pt-BR"/>
              </w:rPr>
              <w:lastRenderedPageBreak/>
              <w:t>VIII - Está protegido da incidência direta da luz solar?</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Default="00906EB9" w:rsidP="000830A2">
            <w:pPr>
              <w:jc w:val="center"/>
            </w:pPr>
            <w:r w:rsidRPr="00C0405E">
              <w:rPr>
                <w:rFonts w:ascii="Arial" w:hAnsi="Arial" w:cs="Arial"/>
                <w:sz w:val="20"/>
                <w:szCs w:val="20"/>
              </w:rPr>
              <w:t>Art. 54 da RDC ANVISA N° 11/2014</w:t>
            </w:r>
          </w:p>
        </w:tc>
      </w:tr>
      <w:tr w:rsidR="00906EB9" w:rsidRPr="0026081F" w:rsidTr="000830A2">
        <w:trPr>
          <w:jc w:val="center"/>
        </w:trPr>
        <w:tc>
          <w:tcPr>
            <w:tcW w:w="5815" w:type="dxa"/>
            <w:vAlign w:val="center"/>
          </w:tcPr>
          <w:p w:rsidR="00906EB9" w:rsidRPr="00553543" w:rsidRDefault="00906EB9" w:rsidP="000830A2">
            <w:pPr>
              <w:pStyle w:val="PargrafodaLista"/>
              <w:numPr>
                <w:ilvl w:val="0"/>
                <w:numId w:val="14"/>
              </w:numPr>
              <w:autoSpaceDE w:val="0"/>
              <w:autoSpaceDN w:val="0"/>
              <w:adjustRightInd w:val="0"/>
              <w:rPr>
                <w:rFonts w:ascii="Arial" w:hAnsi="Arial" w:cs="Arial"/>
                <w:sz w:val="20"/>
                <w:szCs w:val="20"/>
                <w:lang w:eastAsia="pt-BR"/>
              </w:rPr>
            </w:pPr>
            <w:r w:rsidRPr="00553543">
              <w:rPr>
                <w:rFonts w:ascii="Arial" w:hAnsi="Arial" w:cs="Arial"/>
                <w:sz w:val="20"/>
                <w:szCs w:val="20"/>
                <w:lang w:eastAsia="pt-BR"/>
              </w:rPr>
              <w:t xml:space="preserve">A condutividade da água para hemodiálise é monitorada continuamente por instrumento que apresente compensação para variações de temperatura e tenha dispositivo de alarme visual e auditivo? </w:t>
            </w:r>
          </w:p>
          <w:p w:rsidR="00906EB9" w:rsidRPr="00553543" w:rsidRDefault="00906EB9" w:rsidP="000830A2">
            <w:pPr>
              <w:pStyle w:val="PargrafodaLista"/>
              <w:autoSpaceDE w:val="0"/>
              <w:autoSpaceDN w:val="0"/>
              <w:adjustRightInd w:val="0"/>
              <w:rPr>
                <w:rFonts w:ascii="Arial" w:hAnsi="Arial" w:cs="Arial"/>
                <w:i/>
                <w:sz w:val="20"/>
                <w:szCs w:val="20"/>
                <w:lang w:eastAsia="pt-BR"/>
              </w:rPr>
            </w:pPr>
            <w:r w:rsidRPr="00553543">
              <w:rPr>
                <w:rFonts w:ascii="Arial" w:hAnsi="Arial" w:cs="Arial"/>
                <w:i/>
                <w:sz w:val="20"/>
                <w:szCs w:val="20"/>
                <w:lang w:eastAsia="pt-BR"/>
              </w:rPr>
              <w:t xml:space="preserve">Obs.: A condutividade deve ser igual ou menor que 10 (dez) </w:t>
            </w:r>
            <w:proofErr w:type="spellStart"/>
            <w:proofErr w:type="gramStart"/>
            <w:r w:rsidRPr="00553543">
              <w:rPr>
                <w:rFonts w:ascii="Arial" w:hAnsi="Arial" w:cs="Arial"/>
                <w:i/>
                <w:sz w:val="20"/>
                <w:szCs w:val="20"/>
                <w:lang w:eastAsia="pt-BR"/>
              </w:rPr>
              <w:t>microSiemens</w:t>
            </w:r>
            <w:proofErr w:type="spellEnd"/>
            <w:proofErr w:type="gramEnd"/>
            <w:r w:rsidRPr="00553543">
              <w:rPr>
                <w:rFonts w:ascii="Arial" w:hAnsi="Arial" w:cs="Arial"/>
                <w:i/>
                <w:sz w:val="20"/>
                <w:szCs w:val="20"/>
                <w:lang w:eastAsia="pt-BR"/>
              </w:rPr>
              <w:t>/cm, referenciada a 25° C (vinte e cinco graus Celsius).</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Pr="0026081F" w:rsidRDefault="00906EB9" w:rsidP="000830A2">
            <w:pPr>
              <w:jc w:val="center"/>
              <w:rPr>
                <w:rFonts w:ascii="Arial" w:hAnsi="Arial" w:cs="Arial"/>
                <w:sz w:val="20"/>
                <w:szCs w:val="20"/>
              </w:rPr>
            </w:pPr>
            <w:r>
              <w:rPr>
                <w:rFonts w:ascii="Arial" w:hAnsi="Arial" w:cs="Arial"/>
                <w:sz w:val="20"/>
                <w:szCs w:val="20"/>
              </w:rPr>
              <w:t xml:space="preserve">Art. 55 </w:t>
            </w:r>
            <w:r w:rsidRPr="00C0405E">
              <w:rPr>
                <w:rFonts w:ascii="Arial" w:hAnsi="Arial" w:cs="Arial"/>
                <w:sz w:val="20"/>
                <w:szCs w:val="20"/>
              </w:rPr>
              <w:t>da RDC ANVISA N° 11/2014</w:t>
            </w:r>
          </w:p>
        </w:tc>
      </w:tr>
      <w:tr w:rsidR="00906EB9" w:rsidRPr="0026081F" w:rsidTr="000830A2">
        <w:trPr>
          <w:jc w:val="center"/>
        </w:trPr>
        <w:tc>
          <w:tcPr>
            <w:tcW w:w="5815" w:type="dxa"/>
            <w:vAlign w:val="center"/>
          </w:tcPr>
          <w:p w:rsidR="00906EB9" w:rsidRPr="00553543" w:rsidRDefault="00906EB9" w:rsidP="000830A2">
            <w:pPr>
              <w:pStyle w:val="PargrafodaLista"/>
              <w:numPr>
                <w:ilvl w:val="0"/>
                <w:numId w:val="14"/>
              </w:numPr>
              <w:autoSpaceDE w:val="0"/>
              <w:autoSpaceDN w:val="0"/>
              <w:adjustRightInd w:val="0"/>
              <w:rPr>
                <w:rFonts w:ascii="Arial" w:hAnsi="Arial" w:cs="Arial"/>
                <w:sz w:val="20"/>
                <w:szCs w:val="20"/>
                <w:lang w:eastAsia="pt-BR"/>
              </w:rPr>
            </w:pPr>
            <w:r w:rsidRPr="00553543">
              <w:rPr>
                <w:rFonts w:ascii="Arial" w:hAnsi="Arial" w:cs="Arial"/>
                <w:sz w:val="20"/>
                <w:szCs w:val="20"/>
                <w:lang w:eastAsia="pt-BR"/>
              </w:rPr>
              <w:t>Os procedimentos de manutenção previstos no Quadro III do Anexo d</w:t>
            </w:r>
            <w:r>
              <w:rPr>
                <w:rFonts w:ascii="Arial" w:hAnsi="Arial" w:cs="Arial"/>
                <w:sz w:val="20"/>
                <w:szCs w:val="20"/>
                <w:lang w:eastAsia="pt-BR"/>
              </w:rPr>
              <w:t>este roteiro</w:t>
            </w:r>
            <w:r w:rsidRPr="00553543">
              <w:rPr>
                <w:rFonts w:ascii="Arial" w:hAnsi="Arial" w:cs="Arial"/>
                <w:sz w:val="20"/>
                <w:szCs w:val="20"/>
                <w:lang w:eastAsia="pt-BR"/>
              </w:rPr>
              <w:t xml:space="preserve"> são realizados e registrados na frequência indicada e sempre que for verificada a não conformidade com os padrões estabelecidos para a água para hemodiálise?</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Pr="0026081F" w:rsidRDefault="00906EB9" w:rsidP="000830A2">
            <w:pPr>
              <w:jc w:val="center"/>
              <w:rPr>
                <w:rFonts w:ascii="Arial" w:hAnsi="Arial" w:cs="Arial"/>
                <w:sz w:val="20"/>
                <w:szCs w:val="20"/>
              </w:rPr>
            </w:pPr>
            <w:r>
              <w:rPr>
                <w:rFonts w:ascii="Arial" w:hAnsi="Arial" w:cs="Arial"/>
                <w:sz w:val="20"/>
                <w:szCs w:val="20"/>
              </w:rPr>
              <w:t xml:space="preserve">Art. 56 </w:t>
            </w:r>
            <w:r w:rsidRPr="00C0405E">
              <w:rPr>
                <w:rFonts w:ascii="Arial" w:hAnsi="Arial" w:cs="Arial"/>
                <w:sz w:val="20"/>
                <w:szCs w:val="20"/>
              </w:rPr>
              <w:t>da RDC ANVISA N° 11/2014</w:t>
            </w:r>
          </w:p>
        </w:tc>
      </w:tr>
      <w:tr w:rsidR="00906EB9" w:rsidRPr="0026081F" w:rsidTr="000830A2">
        <w:trPr>
          <w:jc w:val="center"/>
        </w:trPr>
        <w:tc>
          <w:tcPr>
            <w:tcW w:w="5815" w:type="dxa"/>
            <w:vAlign w:val="center"/>
          </w:tcPr>
          <w:p w:rsidR="00906EB9" w:rsidRPr="00553543" w:rsidRDefault="00906EB9" w:rsidP="000830A2">
            <w:pPr>
              <w:pStyle w:val="PargrafodaLista"/>
              <w:numPr>
                <w:ilvl w:val="0"/>
                <w:numId w:val="14"/>
              </w:numPr>
              <w:autoSpaceDE w:val="0"/>
              <w:autoSpaceDN w:val="0"/>
              <w:adjustRightInd w:val="0"/>
              <w:rPr>
                <w:rFonts w:ascii="Arial" w:hAnsi="Arial" w:cs="Arial"/>
                <w:sz w:val="20"/>
                <w:szCs w:val="20"/>
                <w:lang w:eastAsia="pt-BR"/>
              </w:rPr>
            </w:pPr>
            <w:r w:rsidRPr="00553543">
              <w:rPr>
                <w:rFonts w:ascii="Arial" w:hAnsi="Arial" w:cs="Arial"/>
                <w:sz w:val="20"/>
                <w:szCs w:val="20"/>
                <w:lang w:eastAsia="pt-BR"/>
              </w:rPr>
              <w:t>É realizada e registrada a análise de resíduos dos produtos saneantes utilizados após o processo de limpeza e desinfecção do STDAH?</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Pr="0026081F" w:rsidRDefault="00906EB9" w:rsidP="000830A2">
            <w:pPr>
              <w:jc w:val="center"/>
              <w:rPr>
                <w:rFonts w:ascii="Arial" w:hAnsi="Arial" w:cs="Arial"/>
                <w:sz w:val="20"/>
                <w:szCs w:val="20"/>
              </w:rPr>
            </w:pPr>
            <w:r>
              <w:rPr>
                <w:rFonts w:ascii="Arial" w:hAnsi="Arial" w:cs="Arial"/>
                <w:sz w:val="20"/>
                <w:szCs w:val="20"/>
              </w:rPr>
              <w:t xml:space="preserve">Art. 57 §2° </w:t>
            </w:r>
            <w:r w:rsidRPr="00C0405E">
              <w:rPr>
                <w:rFonts w:ascii="Arial" w:hAnsi="Arial" w:cs="Arial"/>
                <w:sz w:val="20"/>
                <w:szCs w:val="20"/>
              </w:rPr>
              <w:t>da RDC ANVISA N° 11/2014</w:t>
            </w:r>
          </w:p>
        </w:tc>
      </w:tr>
      <w:tr w:rsidR="00906EB9" w:rsidRPr="0026081F" w:rsidTr="000830A2">
        <w:trPr>
          <w:jc w:val="center"/>
        </w:trPr>
        <w:tc>
          <w:tcPr>
            <w:tcW w:w="5815" w:type="dxa"/>
            <w:vAlign w:val="center"/>
          </w:tcPr>
          <w:p w:rsidR="00906EB9" w:rsidRPr="00553543" w:rsidRDefault="00906EB9" w:rsidP="000830A2">
            <w:pPr>
              <w:pStyle w:val="PargrafodaLista"/>
              <w:shd w:val="clear" w:color="auto" w:fill="FFFFFF"/>
              <w:spacing w:before="100" w:beforeAutospacing="1" w:after="100" w:afterAutospacing="1"/>
              <w:rPr>
                <w:rFonts w:ascii="Arial" w:hAnsi="Arial" w:cs="Arial"/>
                <w:b/>
                <w:sz w:val="20"/>
                <w:szCs w:val="20"/>
                <w:lang w:eastAsia="pt-BR"/>
              </w:rPr>
            </w:pPr>
            <w:r w:rsidRPr="00553543">
              <w:rPr>
                <w:rFonts w:ascii="Arial" w:hAnsi="Arial" w:cs="Arial"/>
                <w:b/>
                <w:sz w:val="20"/>
                <w:szCs w:val="20"/>
                <w:lang w:eastAsia="pt-BR"/>
              </w:rPr>
              <w:t xml:space="preserve">Análises Microbiológicas do </w:t>
            </w:r>
            <w:proofErr w:type="spellStart"/>
            <w:r w:rsidRPr="00553543">
              <w:rPr>
                <w:rFonts w:ascii="Arial" w:hAnsi="Arial" w:cs="Arial"/>
                <w:b/>
                <w:sz w:val="20"/>
                <w:szCs w:val="20"/>
                <w:lang w:eastAsia="pt-BR"/>
              </w:rPr>
              <w:t>Dialisato</w:t>
            </w:r>
            <w:proofErr w:type="spellEnd"/>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Pr="0026081F" w:rsidRDefault="00906EB9" w:rsidP="000830A2">
            <w:pPr>
              <w:jc w:val="center"/>
              <w:rPr>
                <w:rFonts w:ascii="Arial" w:hAnsi="Arial" w:cs="Arial"/>
                <w:sz w:val="20"/>
                <w:szCs w:val="20"/>
              </w:rPr>
            </w:pPr>
          </w:p>
        </w:tc>
      </w:tr>
      <w:tr w:rsidR="00906EB9" w:rsidRPr="0026081F" w:rsidTr="000830A2">
        <w:trPr>
          <w:jc w:val="center"/>
        </w:trPr>
        <w:tc>
          <w:tcPr>
            <w:tcW w:w="5815" w:type="dxa"/>
            <w:vAlign w:val="center"/>
          </w:tcPr>
          <w:p w:rsidR="00906EB9" w:rsidRDefault="00906EB9" w:rsidP="000830A2">
            <w:pPr>
              <w:pStyle w:val="PargrafodaLista"/>
              <w:numPr>
                <w:ilvl w:val="0"/>
                <w:numId w:val="14"/>
              </w:numPr>
              <w:shd w:val="clear" w:color="auto" w:fill="FFFFFF"/>
              <w:spacing w:before="100" w:beforeAutospacing="1" w:after="100" w:afterAutospacing="1"/>
              <w:rPr>
                <w:rFonts w:ascii="Arial" w:hAnsi="Arial" w:cs="Arial"/>
                <w:sz w:val="20"/>
                <w:szCs w:val="20"/>
                <w:lang w:eastAsia="pt-BR"/>
              </w:rPr>
            </w:pPr>
            <w:r w:rsidRPr="00553543">
              <w:rPr>
                <w:rFonts w:ascii="Arial" w:hAnsi="Arial" w:cs="Arial"/>
                <w:sz w:val="20"/>
                <w:szCs w:val="20"/>
                <w:lang w:eastAsia="pt-BR"/>
              </w:rPr>
              <w:t>É feita análise microbiológica mensal de uma amostra da solução de diálise (</w:t>
            </w:r>
            <w:proofErr w:type="spellStart"/>
            <w:r w:rsidRPr="00553543">
              <w:rPr>
                <w:rFonts w:ascii="Arial" w:hAnsi="Arial" w:cs="Arial"/>
                <w:sz w:val="20"/>
                <w:szCs w:val="20"/>
                <w:lang w:eastAsia="pt-BR"/>
              </w:rPr>
              <w:t>dialisato</w:t>
            </w:r>
            <w:proofErr w:type="spellEnd"/>
            <w:r w:rsidRPr="00553543">
              <w:rPr>
                <w:rFonts w:ascii="Arial" w:hAnsi="Arial" w:cs="Arial"/>
                <w:sz w:val="20"/>
                <w:szCs w:val="20"/>
                <w:lang w:eastAsia="pt-BR"/>
              </w:rPr>
              <w:t xml:space="preserve">) colhida da máquina de diálise, imediatamente antes do </w:t>
            </w:r>
            <w:proofErr w:type="spellStart"/>
            <w:r w:rsidRPr="00553543">
              <w:rPr>
                <w:rFonts w:ascii="Arial" w:hAnsi="Arial" w:cs="Arial"/>
                <w:sz w:val="20"/>
                <w:szCs w:val="20"/>
                <w:lang w:eastAsia="pt-BR"/>
              </w:rPr>
              <w:t>dialisador</w:t>
            </w:r>
            <w:proofErr w:type="spellEnd"/>
            <w:r w:rsidRPr="00553543">
              <w:rPr>
                <w:rFonts w:ascii="Arial" w:hAnsi="Arial" w:cs="Arial"/>
                <w:sz w:val="20"/>
                <w:szCs w:val="20"/>
                <w:lang w:eastAsia="pt-BR"/>
              </w:rPr>
              <w:t xml:space="preserve">, no final da sessão?     </w:t>
            </w:r>
          </w:p>
          <w:p w:rsidR="00906EB9" w:rsidRPr="00553543" w:rsidRDefault="00906EB9" w:rsidP="000830A2">
            <w:pPr>
              <w:pStyle w:val="PargrafodaLista"/>
              <w:shd w:val="clear" w:color="auto" w:fill="FFFFFF"/>
              <w:spacing w:before="100" w:beforeAutospacing="1" w:after="100" w:afterAutospacing="1"/>
              <w:rPr>
                <w:rFonts w:ascii="Arial" w:hAnsi="Arial" w:cs="Arial"/>
                <w:sz w:val="20"/>
                <w:szCs w:val="20"/>
                <w:lang w:eastAsia="pt-BR"/>
              </w:rPr>
            </w:pPr>
            <w:r w:rsidRPr="00553543">
              <w:rPr>
                <w:rFonts w:ascii="Arial" w:hAnsi="Arial" w:cs="Arial"/>
                <w:i/>
                <w:sz w:val="20"/>
                <w:szCs w:val="20"/>
                <w:lang w:eastAsia="pt-BR"/>
              </w:rPr>
              <w:t>Obs.: O valor do parâmetro máximo permitido é de 200 (duzentos) UFC/ml e o nível de ação é de 50 (cinquenta) UFC/ml.</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Pr="0026081F" w:rsidRDefault="00906EB9" w:rsidP="000830A2">
            <w:pPr>
              <w:jc w:val="center"/>
              <w:rPr>
                <w:rFonts w:ascii="Arial" w:hAnsi="Arial" w:cs="Arial"/>
                <w:sz w:val="20"/>
                <w:szCs w:val="20"/>
              </w:rPr>
            </w:pPr>
            <w:r>
              <w:rPr>
                <w:rFonts w:ascii="Arial" w:hAnsi="Arial" w:cs="Arial"/>
                <w:sz w:val="20"/>
                <w:szCs w:val="20"/>
              </w:rPr>
              <w:t xml:space="preserve">Art. 58 </w:t>
            </w:r>
            <w:r w:rsidRPr="00C0405E">
              <w:rPr>
                <w:rFonts w:ascii="Arial" w:hAnsi="Arial" w:cs="Arial"/>
                <w:sz w:val="20"/>
                <w:szCs w:val="20"/>
              </w:rPr>
              <w:t>da RDC ANVISA N° 11/2014</w:t>
            </w:r>
          </w:p>
        </w:tc>
      </w:tr>
      <w:tr w:rsidR="00906EB9" w:rsidRPr="0026081F" w:rsidTr="000830A2">
        <w:trPr>
          <w:jc w:val="center"/>
        </w:trPr>
        <w:tc>
          <w:tcPr>
            <w:tcW w:w="5815" w:type="dxa"/>
            <w:vAlign w:val="center"/>
          </w:tcPr>
          <w:p w:rsidR="00906EB9" w:rsidRPr="00553543" w:rsidRDefault="00906EB9" w:rsidP="000830A2">
            <w:pPr>
              <w:pStyle w:val="PargrafodaLista"/>
              <w:numPr>
                <w:ilvl w:val="0"/>
                <w:numId w:val="14"/>
              </w:numPr>
              <w:autoSpaceDE w:val="0"/>
              <w:autoSpaceDN w:val="0"/>
              <w:adjustRightInd w:val="0"/>
              <w:rPr>
                <w:rFonts w:ascii="Arial" w:hAnsi="Arial" w:cs="Arial"/>
                <w:sz w:val="20"/>
                <w:szCs w:val="20"/>
                <w:lang w:eastAsia="pt-BR"/>
              </w:rPr>
            </w:pPr>
            <w:r w:rsidRPr="00553543">
              <w:rPr>
                <w:rFonts w:ascii="Arial" w:hAnsi="Arial" w:cs="Arial"/>
                <w:sz w:val="20"/>
                <w:szCs w:val="20"/>
                <w:lang w:eastAsia="pt-BR"/>
              </w:rPr>
              <w:t xml:space="preserve">Existe estabelecida uma rotina de coleta de amostras, com registro, de forma que anualmente as análises microbiológicas do </w:t>
            </w:r>
            <w:proofErr w:type="spellStart"/>
            <w:r w:rsidRPr="00553543">
              <w:rPr>
                <w:rFonts w:ascii="Arial" w:hAnsi="Arial" w:cs="Arial"/>
                <w:sz w:val="20"/>
                <w:szCs w:val="20"/>
                <w:lang w:eastAsia="pt-BR"/>
              </w:rPr>
              <w:t>dialisato</w:t>
            </w:r>
            <w:proofErr w:type="spellEnd"/>
            <w:r w:rsidRPr="00553543">
              <w:rPr>
                <w:rFonts w:ascii="Arial" w:hAnsi="Arial" w:cs="Arial"/>
                <w:sz w:val="20"/>
                <w:szCs w:val="20"/>
                <w:lang w:eastAsia="pt-BR"/>
              </w:rPr>
              <w:t xml:space="preserve"> tenham sido realizadas em amostras colhidas de todas as máquinas?</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Pr="0026081F" w:rsidRDefault="00906EB9" w:rsidP="000830A2">
            <w:pPr>
              <w:jc w:val="center"/>
              <w:rPr>
                <w:rFonts w:ascii="Arial" w:hAnsi="Arial" w:cs="Arial"/>
                <w:sz w:val="20"/>
                <w:szCs w:val="20"/>
              </w:rPr>
            </w:pPr>
            <w:r>
              <w:rPr>
                <w:rFonts w:ascii="Arial" w:hAnsi="Arial" w:cs="Arial"/>
                <w:sz w:val="20"/>
                <w:szCs w:val="20"/>
              </w:rPr>
              <w:t xml:space="preserve">Art. 58 §1° </w:t>
            </w:r>
            <w:r w:rsidRPr="00C0405E">
              <w:rPr>
                <w:rFonts w:ascii="Arial" w:hAnsi="Arial" w:cs="Arial"/>
                <w:sz w:val="20"/>
                <w:szCs w:val="20"/>
              </w:rPr>
              <w:t>da RDC ANVISA N° 11/2014</w:t>
            </w:r>
          </w:p>
        </w:tc>
      </w:tr>
      <w:tr w:rsidR="00906EB9" w:rsidRPr="0026081F" w:rsidTr="000830A2">
        <w:trPr>
          <w:jc w:val="center"/>
        </w:trPr>
        <w:tc>
          <w:tcPr>
            <w:tcW w:w="5815" w:type="dxa"/>
            <w:vAlign w:val="center"/>
          </w:tcPr>
          <w:p w:rsidR="00906EB9" w:rsidRPr="00762C46" w:rsidRDefault="00906EB9" w:rsidP="000830A2">
            <w:pPr>
              <w:pStyle w:val="PargrafodaLista"/>
              <w:numPr>
                <w:ilvl w:val="0"/>
                <w:numId w:val="14"/>
              </w:numPr>
              <w:autoSpaceDE w:val="0"/>
              <w:autoSpaceDN w:val="0"/>
              <w:adjustRightInd w:val="0"/>
              <w:rPr>
                <w:rFonts w:ascii="Arial" w:hAnsi="Arial" w:cs="Arial"/>
                <w:sz w:val="20"/>
                <w:szCs w:val="20"/>
                <w:lang w:eastAsia="pt-BR"/>
              </w:rPr>
            </w:pPr>
            <w:r w:rsidRPr="00762C46">
              <w:rPr>
                <w:rFonts w:ascii="Arial" w:hAnsi="Arial" w:cs="Arial"/>
                <w:sz w:val="20"/>
                <w:szCs w:val="20"/>
                <w:lang w:eastAsia="pt-BR"/>
              </w:rPr>
              <w:t xml:space="preserve">Quando algum paciente apresenta sinais ou sintomas típicos de </w:t>
            </w:r>
            <w:proofErr w:type="spellStart"/>
            <w:r w:rsidRPr="00762C46">
              <w:rPr>
                <w:rFonts w:ascii="Arial" w:hAnsi="Arial" w:cs="Arial"/>
                <w:sz w:val="20"/>
                <w:szCs w:val="20"/>
                <w:lang w:eastAsia="pt-BR"/>
              </w:rPr>
              <w:t>bacteremia</w:t>
            </w:r>
            <w:proofErr w:type="spellEnd"/>
            <w:r w:rsidRPr="00762C46">
              <w:rPr>
                <w:rFonts w:ascii="Arial" w:hAnsi="Arial" w:cs="Arial"/>
                <w:sz w:val="20"/>
                <w:szCs w:val="20"/>
                <w:lang w:eastAsia="pt-BR"/>
              </w:rPr>
              <w:t xml:space="preserve"> ou reações </w:t>
            </w:r>
            <w:proofErr w:type="spellStart"/>
            <w:r w:rsidRPr="00762C46">
              <w:rPr>
                <w:rFonts w:ascii="Arial" w:hAnsi="Arial" w:cs="Arial"/>
                <w:sz w:val="20"/>
                <w:szCs w:val="20"/>
                <w:lang w:eastAsia="pt-BR"/>
              </w:rPr>
              <w:t>pirogênicas</w:t>
            </w:r>
            <w:proofErr w:type="spellEnd"/>
            <w:r w:rsidRPr="00762C46">
              <w:rPr>
                <w:rFonts w:ascii="Arial" w:hAnsi="Arial" w:cs="Arial"/>
                <w:sz w:val="20"/>
                <w:szCs w:val="20"/>
                <w:lang w:eastAsia="pt-BR"/>
              </w:rPr>
              <w:t xml:space="preserve"> durante a hemodiálise, procede-se imediatamente à coleta de amostra e envio para análise, sem prejuízo de outras ações julgadas necessárias?</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Pr="0026081F" w:rsidRDefault="00906EB9" w:rsidP="000830A2">
            <w:pPr>
              <w:jc w:val="center"/>
              <w:rPr>
                <w:rFonts w:ascii="Arial" w:hAnsi="Arial" w:cs="Arial"/>
                <w:sz w:val="20"/>
                <w:szCs w:val="20"/>
              </w:rPr>
            </w:pPr>
            <w:r>
              <w:rPr>
                <w:rFonts w:ascii="Arial" w:hAnsi="Arial" w:cs="Arial"/>
                <w:sz w:val="20"/>
                <w:szCs w:val="20"/>
              </w:rPr>
              <w:t xml:space="preserve">Art. 58 §2° </w:t>
            </w:r>
            <w:r w:rsidRPr="00C0405E">
              <w:rPr>
                <w:rFonts w:ascii="Arial" w:hAnsi="Arial" w:cs="Arial"/>
                <w:sz w:val="20"/>
                <w:szCs w:val="20"/>
              </w:rPr>
              <w:t>da RDC ANVISA N° 11/2014</w:t>
            </w:r>
          </w:p>
        </w:tc>
      </w:tr>
      <w:tr w:rsidR="00906EB9" w:rsidRPr="0026081F" w:rsidTr="000830A2">
        <w:trPr>
          <w:jc w:val="center"/>
        </w:trPr>
        <w:tc>
          <w:tcPr>
            <w:tcW w:w="5815" w:type="dxa"/>
            <w:vAlign w:val="center"/>
          </w:tcPr>
          <w:p w:rsidR="00906EB9" w:rsidRPr="00762C46" w:rsidRDefault="00906EB9" w:rsidP="000830A2">
            <w:pPr>
              <w:pStyle w:val="PargrafodaLista"/>
              <w:autoSpaceDE w:val="0"/>
              <w:autoSpaceDN w:val="0"/>
              <w:adjustRightInd w:val="0"/>
              <w:rPr>
                <w:rFonts w:ascii="Arial" w:hAnsi="Arial" w:cs="Arial"/>
                <w:sz w:val="20"/>
                <w:szCs w:val="20"/>
                <w:lang w:eastAsia="pt-BR"/>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Pr="0026081F" w:rsidRDefault="00906EB9" w:rsidP="000830A2">
            <w:pPr>
              <w:jc w:val="center"/>
              <w:rPr>
                <w:rFonts w:ascii="Arial" w:hAnsi="Arial" w:cs="Arial"/>
                <w:sz w:val="20"/>
                <w:szCs w:val="20"/>
              </w:rPr>
            </w:pPr>
          </w:p>
        </w:tc>
      </w:tr>
      <w:tr w:rsidR="00906EB9" w:rsidRPr="0026081F" w:rsidTr="000830A2">
        <w:trPr>
          <w:jc w:val="center"/>
        </w:trPr>
        <w:tc>
          <w:tcPr>
            <w:tcW w:w="5815" w:type="dxa"/>
            <w:vAlign w:val="center"/>
          </w:tcPr>
          <w:p w:rsidR="00906EB9" w:rsidRPr="00762C46" w:rsidRDefault="00906EB9" w:rsidP="000830A2">
            <w:pPr>
              <w:pStyle w:val="PargrafodaLista"/>
              <w:autoSpaceDE w:val="0"/>
              <w:autoSpaceDN w:val="0"/>
              <w:adjustRightInd w:val="0"/>
              <w:rPr>
                <w:rFonts w:ascii="Arial" w:hAnsi="Arial" w:cs="Arial"/>
                <w:sz w:val="20"/>
                <w:szCs w:val="20"/>
                <w:lang w:eastAsia="pt-BR"/>
              </w:rPr>
            </w:pPr>
            <w:r w:rsidRPr="00762C46">
              <w:rPr>
                <w:rFonts w:ascii="Arial" w:hAnsi="Arial" w:cs="Arial"/>
                <w:b/>
                <w:sz w:val="20"/>
                <w:szCs w:val="20"/>
              </w:rPr>
              <w:t>DOCUMENTOS NECESSÁRIOS</w:t>
            </w:r>
          </w:p>
        </w:tc>
        <w:tc>
          <w:tcPr>
            <w:tcW w:w="540" w:type="dxa"/>
            <w:vAlign w:val="center"/>
          </w:tcPr>
          <w:p w:rsidR="00906EB9" w:rsidRPr="0026081F" w:rsidRDefault="00906EB9" w:rsidP="000830A2">
            <w:pPr>
              <w:jc w:val="center"/>
              <w:rPr>
                <w:rFonts w:ascii="Arial" w:hAnsi="Arial" w:cs="Arial"/>
                <w:b/>
                <w:sz w:val="20"/>
                <w:szCs w:val="20"/>
              </w:rPr>
            </w:pPr>
            <w:r w:rsidRPr="0026081F">
              <w:rPr>
                <w:rFonts w:ascii="Arial" w:hAnsi="Arial" w:cs="Arial"/>
                <w:b/>
                <w:sz w:val="20"/>
                <w:szCs w:val="20"/>
              </w:rPr>
              <w:t>S</w:t>
            </w:r>
          </w:p>
        </w:tc>
        <w:tc>
          <w:tcPr>
            <w:tcW w:w="540" w:type="dxa"/>
            <w:vAlign w:val="center"/>
          </w:tcPr>
          <w:p w:rsidR="00906EB9" w:rsidRPr="0026081F" w:rsidRDefault="00906EB9" w:rsidP="000830A2">
            <w:pPr>
              <w:jc w:val="center"/>
              <w:rPr>
                <w:rFonts w:ascii="Arial" w:hAnsi="Arial" w:cs="Arial"/>
                <w:b/>
                <w:sz w:val="20"/>
                <w:szCs w:val="20"/>
              </w:rPr>
            </w:pPr>
            <w:r w:rsidRPr="0026081F">
              <w:rPr>
                <w:rFonts w:ascii="Arial" w:hAnsi="Arial" w:cs="Arial"/>
                <w:b/>
                <w:sz w:val="20"/>
                <w:szCs w:val="20"/>
              </w:rPr>
              <w:t>N</w:t>
            </w:r>
          </w:p>
        </w:tc>
        <w:tc>
          <w:tcPr>
            <w:tcW w:w="540" w:type="dxa"/>
            <w:vAlign w:val="center"/>
          </w:tcPr>
          <w:p w:rsidR="00906EB9" w:rsidRPr="0026081F" w:rsidRDefault="00906EB9" w:rsidP="000830A2">
            <w:pPr>
              <w:jc w:val="center"/>
              <w:rPr>
                <w:rFonts w:ascii="Arial" w:hAnsi="Arial" w:cs="Arial"/>
                <w:b/>
                <w:sz w:val="20"/>
                <w:szCs w:val="20"/>
              </w:rPr>
            </w:pPr>
            <w:r w:rsidRPr="0026081F">
              <w:rPr>
                <w:rFonts w:ascii="Arial" w:hAnsi="Arial" w:cs="Arial"/>
                <w:b/>
                <w:sz w:val="20"/>
                <w:szCs w:val="20"/>
              </w:rPr>
              <w:t>NA</w:t>
            </w:r>
          </w:p>
        </w:tc>
        <w:tc>
          <w:tcPr>
            <w:tcW w:w="491" w:type="dxa"/>
          </w:tcPr>
          <w:p w:rsidR="00906EB9" w:rsidRPr="0026081F" w:rsidRDefault="00906EB9" w:rsidP="000830A2">
            <w:pPr>
              <w:jc w:val="center"/>
              <w:rPr>
                <w:rFonts w:ascii="Arial" w:hAnsi="Arial" w:cs="Arial"/>
                <w:b/>
                <w:sz w:val="20"/>
                <w:szCs w:val="20"/>
              </w:rPr>
            </w:pPr>
            <w:r w:rsidRPr="0026081F">
              <w:rPr>
                <w:rFonts w:ascii="Arial" w:hAnsi="Arial" w:cs="Arial"/>
                <w:b/>
                <w:sz w:val="20"/>
                <w:szCs w:val="20"/>
              </w:rPr>
              <w:t>CF</w:t>
            </w:r>
          </w:p>
        </w:tc>
        <w:tc>
          <w:tcPr>
            <w:tcW w:w="3624" w:type="dxa"/>
            <w:vAlign w:val="center"/>
          </w:tcPr>
          <w:p w:rsidR="00906EB9" w:rsidRPr="0026081F" w:rsidRDefault="00906EB9" w:rsidP="000830A2">
            <w:pPr>
              <w:jc w:val="center"/>
              <w:rPr>
                <w:rFonts w:ascii="Arial" w:hAnsi="Arial" w:cs="Arial"/>
                <w:b/>
                <w:sz w:val="20"/>
                <w:szCs w:val="20"/>
              </w:rPr>
            </w:pPr>
            <w:r w:rsidRPr="0026081F">
              <w:rPr>
                <w:rFonts w:ascii="Arial" w:hAnsi="Arial" w:cs="Arial"/>
                <w:b/>
                <w:sz w:val="20"/>
                <w:szCs w:val="20"/>
              </w:rPr>
              <w:t>ENQUADRAMENTO LEGAL</w:t>
            </w:r>
          </w:p>
        </w:tc>
      </w:tr>
      <w:tr w:rsidR="00906EB9" w:rsidRPr="0026081F" w:rsidTr="000830A2">
        <w:trPr>
          <w:jc w:val="center"/>
        </w:trPr>
        <w:tc>
          <w:tcPr>
            <w:tcW w:w="5815" w:type="dxa"/>
            <w:vAlign w:val="center"/>
          </w:tcPr>
          <w:p w:rsidR="00906EB9" w:rsidRPr="00762C46" w:rsidRDefault="00906EB9" w:rsidP="000830A2">
            <w:pPr>
              <w:pStyle w:val="PargrafodaLista"/>
              <w:autoSpaceDE w:val="0"/>
              <w:autoSpaceDN w:val="0"/>
              <w:adjustRightInd w:val="0"/>
              <w:rPr>
                <w:rFonts w:ascii="Arial" w:hAnsi="Arial" w:cs="Arial"/>
                <w:sz w:val="20"/>
                <w:szCs w:val="20"/>
                <w:lang w:eastAsia="pt-BR"/>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Pr="0026081F" w:rsidRDefault="00906EB9" w:rsidP="000830A2">
            <w:pPr>
              <w:jc w:val="center"/>
              <w:rPr>
                <w:rFonts w:ascii="Arial" w:hAnsi="Arial" w:cs="Arial"/>
                <w:sz w:val="20"/>
                <w:szCs w:val="20"/>
              </w:rPr>
            </w:pPr>
          </w:p>
        </w:tc>
      </w:tr>
      <w:tr w:rsidR="00906EB9" w:rsidRPr="0026081F" w:rsidTr="000830A2">
        <w:trPr>
          <w:jc w:val="center"/>
        </w:trPr>
        <w:tc>
          <w:tcPr>
            <w:tcW w:w="5815" w:type="dxa"/>
            <w:vAlign w:val="center"/>
          </w:tcPr>
          <w:p w:rsidR="00906EB9" w:rsidRPr="008325B8" w:rsidRDefault="00906EB9" w:rsidP="000830A2">
            <w:pPr>
              <w:pStyle w:val="PargrafodaLista"/>
              <w:numPr>
                <w:ilvl w:val="0"/>
                <w:numId w:val="14"/>
              </w:numPr>
              <w:autoSpaceDE w:val="0"/>
              <w:autoSpaceDN w:val="0"/>
              <w:adjustRightInd w:val="0"/>
              <w:rPr>
                <w:rFonts w:ascii="Arial" w:hAnsi="Arial" w:cs="Arial"/>
                <w:sz w:val="20"/>
                <w:szCs w:val="20"/>
                <w:lang w:eastAsia="pt-BR"/>
              </w:rPr>
            </w:pPr>
            <w:r>
              <w:rPr>
                <w:rFonts w:ascii="Arial" w:hAnsi="Arial" w:cs="Arial"/>
                <w:sz w:val="20"/>
                <w:szCs w:val="20"/>
                <w:lang w:eastAsia="pt-BR"/>
              </w:rPr>
              <w:t>Parecer emitido pela VISA da a</w:t>
            </w:r>
            <w:r w:rsidRPr="00762C46">
              <w:rPr>
                <w:rFonts w:ascii="Arial" w:hAnsi="Arial" w:cs="Arial"/>
                <w:sz w:val="20"/>
                <w:szCs w:val="20"/>
                <w:lang w:eastAsia="pt-BR"/>
              </w:rPr>
              <w:t xml:space="preserve">provação </w:t>
            </w:r>
            <w:r>
              <w:rPr>
                <w:rFonts w:ascii="Arial" w:hAnsi="Arial" w:cs="Arial"/>
                <w:sz w:val="20"/>
                <w:szCs w:val="20"/>
                <w:lang w:eastAsia="pt-BR"/>
              </w:rPr>
              <w:t xml:space="preserve">do projeto </w:t>
            </w:r>
            <w:r w:rsidRPr="00762C46">
              <w:rPr>
                <w:rFonts w:ascii="Arial" w:hAnsi="Arial" w:cs="Arial"/>
                <w:sz w:val="20"/>
                <w:szCs w:val="20"/>
                <w:lang w:eastAsia="pt-BR"/>
              </w:rPr>
              <w:t>do STDHA – Sistema de Tratamento e Distribuição de Água para Diálise</w:t>
            </w:r>
            <w:r>
              <w:rPr>
                <w:rFonts w:ascii="Arial" w:hAnsi="Arial" w:cs="Arial"/>
                <w:sz w:val="20"/>
                <w:szCs w:val="20"/>
                <w:lang w:eastAsia="pt-BR"/>
              </w:rPr>
              <w:t>?</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Pr="0026081F" w:rsidRDefault="00906EB9" w:rsidP="000830A2">
            <w:pPr>
              <w:jc w:val="center"/>
              <w:rPr>
                <w:rFonts w:ascii="Arial" w:hAnsi="Arial" w:cs="Arial"/>
                <w:sz w:val="20"/>
                <w:szCs w:val="20"/>
              </w:rPr>
            </w:pPr>
          </w:p>
        </w:tc>
      </w:tr>
      <w:tr w:rsidR="00906EB9" w:rsidRPr="0026081F" w:rsidTr="000830A2">
        <w:trPr>
          <w:jc w:val="center"/>
        </w:trPr>
        <w:tc>
          <w:tcPr>
            <w:tcW w:w="5815" w:type="dxa"/>
            <w:vAlign w:val="center"/>
          </w:tcPr>
          <w:p w:rsidR="00906EB9" w:rsidRPr="00762C46" w:rsidRDefault="00906EB9" w:rsidP="000830A2">
            <w:pPr>
              <w:pStyle w:val="PargrafodaLista"/>
              <w:numPr>
                <w:ilvl w:val="0"/>
                <w:numId w:val="14"/>
              </w:numPr>
              <w:autoSpaceDE w:val="0"/>
              <w:autoSpaceDN w:val="0"/>
              <w:adjustRightInd w:val="0"/>
              <w:rPr>
                <w:rFonts w:ascii="Arial" w:hAnsi="Arial" w:cs="Arial"/>
                <w:sz w:val="20"/>
                <w:szCs w:val="20"/>
                <w:lang w:eastAsia="pt-BR"/>
              </w:rPr>
            </w:pPr>
            <w:r w:rsidRPr="000051CD">
              <w:rPr>
                <w:rFonts w:ascii="Arial" w:hAnsi="Arial" w:cs="Arial"/>
                <w:sz w:val="20"/>
                <w:szCs w:val="20"/>
              </w:rPr>
              <w:t xml:space="preserve">Laudo de conformidade das obras </w:t>
            </w:r>
            <w:r>
              <w:rPr>
                <w:rFonts w:ascii="Arial" w:hAnsi="Arial" w:cs="Arial"/>
                <w:sz w:val="20"/>
                <w:szCs w:val="20"/>
              </w:rPr>
              <w:t xml:space="preserve">do STDHA </w:t>
            </w:r>
            <w:r w:rsidRPr="000051CD">
              <w:rPr>
                <w:rFonts w:ascii="Arial" w:hAnsi="Arial" w:cs="Arial"/>
                <w:sz w:val="20"/>
                <w:szCs w:val="20"/>
              </w:rPr>
              <w:t>executadas de acordo com o projeto aprovado pela VISA municipal?</w:t>
            </w: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540" w:type="dxa"/>
          </w:tcPr>
          <w:p w:rsidR="00906EB9" w:rsidRPr="0026081F" w:rsidRDefault="00906EB9" w:rsidP="000830A2">
            <w:pPr>
              <w:jc w:val="both"/>
              <w:rPr>
                <w:rFonts w:ascii="Arial" w:hAnsi="Arial" w:cs="Arial"/>
                <w:sz w:val="20"/>
                <w:szCs w:val="20"/>
              </w:rPr>
            </w:pPr>
          </w:p>
        </w:tc>
        <w:tc>
          <w:tcPr>
            <w:tcW w:w="491" w:type="dxa"/>
          </w:tcPr>
          <w:p w:rsidR="00906EB9" w:rsidRPr="0026081F" w:rsidRDefault="00906EB9" w:rsidP="000830A2">
            <w:pPr>
              <w:jc w:val="both"/>
              <w:rPr>
                <w:rFonts w:ascii="Arial" w:hAnsi="Arial" w:cs="Arial"/>
                <w:sz w:val="20"/>
                <w:szCs w:val="20"/>
              </w:rPr>
            </w:pPr>
          </w:p>
        </w:tc>
        <w:tc>
          <w:tcPr>
            <w:tcW w:w="3624" w:type="dxa"/>
            <w:vAlign w:val="center"/>
          </w:tcPr>
          <w:p w:rsidR="00906EB9" w:rsidRPr="0026081F" w:rsidRDefault="00906EB9" w:rsidP="000830A2">
            <w:pPr>
              <w:jc w:val="center"/>
              <w:rPr>
                <w:rFonts w:ascii="Arial" w:hAnsi="Arial" w:cs="Arial"/>
                <w:sz w:val="20"/>
                <w:szCs w:val="20"/>
              </w:rPr>
            </w:pPr>
          </w:p>
        </w:tc>
      </w:tr>
    </w:tbl>
    <w:p w:rsidR="00906EB9" w:rsidRDefault="00906EB9">
      <w:pPr>
        <w:rPr>
          <w:rFonts w:ascii="Arial" w:hAnsi="Arial" w:cs="Arial"/>
          <w:b/>
          <w:sz w:val="20"/>
          <w:szCs w:val="20"/>
        </w:rPr>
      </w:pPr>
    </w:p>
    <w:p w:rsidR="00906EB9" w:rsidRPr="00245A38" w:rsidRDefault="00906EB9">
      <w:pPr>
        <w:rPr>
          <w:rFonts w:ascii="Arial" w:hAnsi="Arial" w:cs="Arial"/>
          <w:b/>
          <w:sz w:val="20"/>
          <w:szCs w:val="20"/>
        </w:rPr>
      </w:pPr>
      <w:r w:rsidRPr="00245A38">
        <w:rPr>
          <w:rFonts w:ascii="Arial" w:hAnsi="Arial" w:cs="Arial"/>
          <w:b/>
          <w:sz w:val="20"/>
          <w:szCs w:val="20"/>
        </w:rPr>
        <w:t>OBS:</w:t>
      </w:r>
    </w:p>
    <w:p w:rsidR="00906EB9" w:rsidRPr="00245A38" w:rsidRDefault="00906EB9"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906EB9" w:rsidRPr="00245A38" w:rsidRDefault="00906EB9"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906EB9" w:rsidRPr="00245A38" w:rsidRDefault="00906EB9">
      <w:pPr>
        <w:rPr>
          <w:rFonts w:ascii="Arial" w:hAnsi="Arial" w:cs="Arial"/>
          <w:sz w:val="20"/>
          <w:szCs w:val="20"/>
        </w:rPr>
      </w:pPr>
    </w:p>
    <w:p w:rsidR="00906EB9" w:rsidRDefault="00906EB9" w:rsidP="009011F4">
      <w:pPr>
        <w:jc w:val="center"/>
        <w:rPr>
          <w:rFonts w:ascii="Arial" w:hAnsi="Arial" w:cs="Arial"/>
          <w:b/>
          <w:sz w:val="20"/>
          <w:szCs w:val="20"/>
        </w:rPr>
      </w:pPr>
    </w:p>
    <w:p w:rsidR="003C68BC" w:rsidRDefault="003C68BC" w:rsidP="009011F4">
      <w:pPr>
        <w:jc w:val="center"/>
        <w:rPr>
          <w:rFonts w:ascii="Arial" w:hAnsi="Arial" w:cs="Arial"/>
          <w:b/>
          <w:sz w:val="20"/>
          <w:szCs w:val="20"/>
        </w:rPr>
      </w:pPr>
    </w:p>
    <w:p w:rsidR="003C68BC" w:rsidRDefault="003C68BC" w:rsidP="009011F4">
      <w:pPr>
        <w:jc w:val="center"/>
        <w:rPr>
          <w:rFonts w:ascii="Arial" w:hAnsi="Arial" w:cs="Arial"/>
          <w:b/>
          <w:sz w:val="20"/>
          <w:szCs w:val="20"/>
        </w:rPr>
      </w:pPr>
    </w:p>
    <w:p w:rsidR="003C68BC" w:rsidRDefault="003C68BC" w:rsidP="009011F4">
      <w:pPr>
        <w:jc w:val="center"/>
        <w:rPr>
          <w:rFonts w:ascii="Arial" w:hAnsi="Arial" w:cs="Arial"/>
          <w:b/>
          <w:sz w:val="20"/>
          <w:szCs w:val="20"/>
        </w:rPr>
      </w:pPr>
    </w:p>
    <w:p w:rsidR="003C68BC" w:rsidRDefault="003C68BC" w:rsidP="009011F4">
      <w:pPr>
        <w:jc w:val="center"/>
        <w:rPr>
          <w:rFonts w:ascii="Arial" w:hAnsi="Arial" w:cs="Arial"/>
          <w:b/>
          <w:sz w:val="20"/>
          <w:szCs w:val="20"/>
        </w:rPr>
      </w:pPr>
    </w:p>
    <w:p w:rsidR="003C68BC" w:rsidRDefault="003C68BC" w:rsidP="009011F4">
      <w:pPr>
        <w:jc w:val="center"/>
        <w:rPr>
          <w:rFonts w:ascii="Arial" w:hAnsi="Arial" w:cs="Arial"/>
          <w:b/>
          <w:sz w:val="20"/>
          <w:szCs w:val="20"/>
        </w:rPr>
      </w:pPr>
    </w:p>
    <w:p w:rsidR="003C68BC" w:rsidRDefault="003C68BC" w:rsidP="009011F4">
      <w:pPr>
        <w:jc w:val="center"/>
        <w:rPr>
          <w:rFonts w:ascii="Arial" w:hAnsi="Arial" w:cs="Arial"/>
          <w:b/>
          <w:sz w:val="20"/>
          <w:szCs w:val="20"/>
        </w:rPr>
      </w:pPr>
    </w:p>
    <w:p w:rsidR="003C68BC" w:rsidRDefault="003C68BC" w:rsidP="009011F4">
      <w:pPr>
        <w:jc w:val="center"/>
        <w:rPr>
          <w:rFonts w:ascii="Arial" w:hAnsi="Arial" w:cs="Arial"/>
          <w:b/>
          <w:sz w:val="20"/>
          <w:szCs w:val="20"/>
        </w:rPr>
      </w:pPr>
    </w:p>
    <w:p w:rsidR="003C68BC" w:rsidRDefault="003C68BC" w:rsidP="009011F4">
      <w:pPr>
        <w:jc w:val="center"/>
        <w:rPr>
          <w:rFonts w:ascii="Arial" w:hAnsi="Arial" w:cs="Arial"/>
          <w:b/>
          <w:sz w:val="20"/>
          <w:szCs w:val="20"/>
        </w:rPr>
      </w:pPr>
    </w:p>
    <w:p w:rsidR="003C68BC" w:rsidRDefault="003C68BC" w:rsidP="009011F4">
      <w:pPr>
        <w:jc w:val="center"/>
        <w:rPr>
          <w:rFonts w:ascii="Arial" w:hAnsi="Arial" w:cs="Arial"/>
          <w:b/>
          <w:sz w:val="20"/>
          <w:szCs w:val="20"/>
        </w:rPr>
      </w:pPr>
    </w:p>
    <w:p w:rsidR="003C68BC" w:rsidRDefault="003C68BC" w:rsidP="009011F4">
      <w:pPr>
        <w:jc w:val="center"/>
        <w:rPr>
          <w:rFonts w:ascii="Arial" w:hAnsi="Arial" w:cs="Arial"/>
          <w:b/>
          <w:sz w:val="20"/>
          <w:szCs w:val="20"/>
        </w:rPr>
      </w:pPr>
    </w:p>
    <w:p w:rsidR="003C68BC" w:rsidRDefault="003C68BC" w:rsidP="009011F4">
      <w:pPr>
        <w:jc w:val="center"/>
        <w:rPr>
          <w:rFonts w:ascii="Arial" w:hAnsi="Arial" w:cs="Arial"/>
          <w:b/>
          <w:sz w:val="20"/>
          <w:szCs w:val="20"/>
        </w:rPr>
      </w:pPr>
    </w:p>
    <w:p w:rsidR="00906EB9" w:rsidRDefault="00906EB9" w:rsidP="009011F4">
      <w:pPr>
        <w:jc w:val="center"/>
        <w:rPr>
          <w:rFonts w:ascii="Arial" w:hAnsi="Arial" w:cs="Arial"/>
          <w:b/>
          <w:sz w:val="20"/>
          <w:szCs w:val="20"/>
        </w:rPr>
      </w:pPr>
      <w:r w:rsidRPr="009011F4">
        <w:rPr>
          <w:rFonts w:ascii="Arial" w:hAnsi="Arial" w:cs="Arial"/>
          <w:b/>
          <w:sz w:val="20"/>
          <w:szCs w:val="20"/>
        </w:rPr>
        <w:lastRenderedPageBreak/>
        <w:t>Data do preenchimento do Roteiro de Auto Inspeção: _____/______/________.</w:t>
      </w:r>
    </w:p>
    <w:p w:rsidR="00906EB9" w:rsidRDefault="00906EB9" w:rsidP="009011F4">
      <w:pPr>
        <w:jc w:val="center"/>
        <w:rPr>
          <w:rFonts w:ascii="Arial" w:hAnsi="Arial" w:cs="Arial"/>
          <w:b/>
          <w:sz w:val="20"/>
          <w:szCs w:val="20"/>
        </w:rPr>
      </w:pPr>
    </w:p>
    <w:p w:rsidR="00906EB9" w:rsidRPr="00637B5E" w:rsidRDefault="00906EB9"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906EB9" w:rsidRPr="00637B5E" w:rsidRDefault="00906EB9" w:rsidP="00637B5E">
      <w:pPr>
        <w:jc w:val="both"/>
        <w:rPr>
          <w:rFonts w:ascii="Arial" w:hAnsi="Arial" w:cs="Arial"/>
          <w:sz w:val="20"/>
          <w:szCs w:val="20"/>
        </w:rPr>
      </w:pPr>
    </w:p>
    <w:tbl>
      <w:tblPr>
        <w:tblW w:w="0" w:type="auto"/>
        <w:tblLayout w:type="fixed"/>
        <w:tblLook w:val="0000"/>
      </w:tblPr>
      <w:tblGrid>
        <w:gridCol w:w="5560"/>
        <w:gridCol w:w="5559"/>
      </w:tblGrid>
      <w:tr w:rsidR="00906EB9" w:rsidRPr="00637B5E" w:rsidTr="00DA414B">
        <w:tc>
          <w:tcPr>
            <w:tcW w:w="5560" w:type="dxa"/>
            <w:tcBorders>
              <w:bottom w:val="single" w:sz="4" w:space="0" w:color="000000"/>
            </w:tcBorders>
            <w:vAlign w:val="bottom"/>
          </w:tcPr>
          <w:p w:rsidR="00906EB9" w:rsidRPr="00637B5E" w:rsidRDefault="00906EB9"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906EB9" w:rsidRPr="00637B5E" w:rsidRDefault="00906EB9" w:rsidP="00637B5E">
            <w:pPr>
              <w:jc w:val="both"/>
              <w:rPr>
                <w:rFonts w:ascii="Arial" w:hAnsi="Arial" w:cs="Arial"/>
                <w:sz w:val="20"/>
                <w:szCs w:val="20"/>
              </w:rPr>
            </w:pPr>
          </w:p>
          <w:p w:rsidR="00906EB9" w:rsidRPr="00637B5E" w:rsidRDefault="00906EB9" w:rsidP="00637B5E">
            <w:pPr>
              <w:jc w:val="both"/>
              <w:rPr>
                <w:rFonts w:ascii="Arial" w:hAnsi="Arial" w:cs="Arial"/>
                <w:sz w:val="20"/>
                <w:szCs w:val="20"/>
              </w:rPr>
            </w:pPr>
          </w:p>
          <w:p w:rsidR="00906EB9" w:rsidRPr="00637B5E" w:rsidRDefault="00906EB9" w:rsidP="00637B5E">
            <w:pPr>
              <w:jc w:val="both"/>
              <w:rPr>
                <w:rFonts w:ascii="Arial" w:hAnsi="Arial" w:cs="Arial"/>
                <w:sz w:val="20"/>
                <w:szCs w:val="20"/>
              </w:rPr>
            </w:pPr>
          </w:p>
        </w:tc>
      </w:tr>
      <w:tr w:rsidR="00906EB9" w:rsidRPr="00637B5E" w:rsidTr="00DA414B">
        <w:tc>
          <w:tcPr>
            <w:tcW w:w="5560" w:type="dxa"/>
            <w:tcBorders>
              <w:top w:val="single" w:sz="4" w:space="0" w:color="000000"/>
              <w:bottom w:val="single" w:sz="4" w:space="0" w:color="000000"/>
            </w:tcBorders>
            <w:vAlign w:val="bottom"/>
          </w:tcPr>
          <w:p w:rsidR="00906EB9" w:rsidRPr="00637B5E" w:rsidRDefault="00906EB9" w:rsidP="00637B5E">
            <w:pPr>
              <w:jc w:val="both"/>
              <w:rPr>
                <w:rFonts w:ascii="Arial" w:hAnsi="Arial" w:cs="Arial"/>
                <w:b/>
                <w:sz w:val="20"/>
                <w:szCs w:val="20"/>
              </w:rPr>
            </w:pPr>
          </w:p>
          <w:p w:rsidR="00906EB9" w:rsidRPr="00637B5E" w:rsidRDefault="00906EB9" w:rsidP="00637B5E">
            <w:pPr>
              <w:jc w:val="both"/>
              <w:rPr>
                <w:rFonts w:ascii="Arial" w:hAnsi="Arial" w:cs="Arial"/>
                <w:b/>
                <w:sz w:val="20"/>
                <w:szCs w:val="20"/>
              </w:rPr>
            </w:pPr>
          </w:p>
          <w:p w:rsidR="00906EB9" w:rsidRPr="00637B5E" w:rsidRDefault="00906EB9"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906EB9" w:rsidRPr="00637B5E" w:rsidRDefault="00906EB9" w:rsidP="00637B5E">
            <w:pPr>
              <w:jc w:val="both"/>
              <w:rPr>
                <w:rFonts w:ascii="Arial" w:hAnsi="Arial" w:cs="Arial"/>
                <w:sz w:val="20"/>
                <w:szCs w:val="20"/>
              </w:rPr>
            </w:pPr>
          </w:p>
        </w:tc>
      </w:tr>
      <w:tr w:rsidR="00906EB9" w:rsidRPr="00637B5E" w:rsidTr="00DA414B">
        <w:tc>
          <w:tcPr>
            <w:tcW w:w="5560" w:type="dxa"/>
            <w:tcBorders>
              <w:top w:val="single" w:sz="4" w:space="0" w:color="000000"/>
              <w:bottom w:val="single" w:sz="4" w:space="0" w:color="000000"/>
            </w:tcBorders>
            <w:vAlign w:val="bottom"/>
          </w:tcPr>
          <w:p w:rsidR="00906EB9" w:rsidRPr="00637B5E" w:rsidRDefault="00906EB9"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906EB9" w:rsidRPr="00637B5E" w:rsidRDefault="00906EB9" w:rsidP="00637B5E">
            <w:pPr>
              <w:jc w:val="both"/>
              <w:rPr>
                <w:rFonts w:ascii="Arial" w:hAnsi="Arial" w:cs="Arial"/>
                <w:sz w:val="20"/>
                <w:szCs w:val="20"/>
              </w:rPr>
            </w:pPr>
          </w:p>
          <w:p w:rsidR="00906EB9" w:rsidRPr="00637B5E" w:rsidRDefault="00906EB9" w:rsidP="00637B5E">
            <w:pPr>
              <w:jc w:val="both"/>
              <w:rPr>
                <w:rFonts w:ascii="Arial" w:hAnsi="Arial" w:cs="Arial"/>
                <w:sz w:val="20"/>
                <w:szCs w:val="20"/>
              </w:rPr>
            </w:pPr>
          </w:p>
          <w:p w:rsidR="00906EB9" w:rsidRPr="00637B5E" w:rsidRDefault="00906EB9" w:rsidP="00637B5E">
            <w:pPr>
              <w:jc w:val="both"/>
              <w:rPr>
                <w:rFonts w:ascii="Arial" w:hAnsi="Arial" w:cs="Arial"/>
                <w:sz w:val="20"/>
                <w:szCs w:val="20"/>
              </w:rPr>
            </w:pPr>
          </w:p>
        </w:tc>
      </w:tr>
      <w:tr w:rsidR="00906EB9" w:rsidRPr="00637B5E" w:rsidTr="00DA414B">
        <w:trPr>
          <w:trHeight w:val="730"/>
        </w:trPr>
        <w:tc>
          <w:tcPr>
            <w:tcW w:w="5560" w:type="dxa"/>
            <w:tcBorders>
              <w:bottom w:val="single" w:sz="4" w:space="0" w:color="000000"/>
            </w:tcBorders>
            <w:vAlign w:val="bottom"/>
          </w:tcPr>
          <w:p w:rsidR="00906EB9" w:rsidRPr="00637B5E" w:rsidRDefault="00906EB9"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906EB9" w:rsidRPr="00637B5E" w:rsidRDefault="00906EB9" w:rsidP="00637B5E">
            <w:pPr>
              <w:jc w:val="both"/>
              <w:rPr>
                <w:rFonts w:ascii="Arial" w:hAnsi="Arial" w:cs="Arial"/>
                <w:sz w:val="20"/>
                <w:szCs w:val="20"/>
              </w:rPr>
            </w:pPr>
          </w:p>
        </w:tc>
      </w:tr>
    </w:tbl>
    <w:p w:rsidR="00906EB9" w:rsidRPr="00B76941" w:rsidRDefault="00906EB9" w:rsidP="00B76941">
      <w:pPr>
        <w:autoSpaceDE w:val="0"/>
        <w:autoSpaceDN w:val="0"/>
        <w:adjustRightInd w:val="0"/>
        <w:rPr>
          <w:rFonts w:ascii="Arial" w:hAnsi="Arial" w:cs="Arial"/>
          <w:color w:val="000000"/>
          <w:sz w:val="20"/>
          <w:szCs w:val="20"/>
          <w:u w:val="single"/>
        </w:rPr>
      </w:pPr>
    </w:p>
    <w:p w:rsidR="00906EB9" w:rsidRPr="00B76941" w:rsidRDefault="00906EB9" w:rsidP="009011F4">
      <w:pPr>
        <w:jc w:val="center"/>
        <w:rPr>
          <w:rFonts w:ascii="Arial" w:hAnsi="Arial" w:cs="Arial"/>
          <w:b/>
          <w:sz w:val="20"/>
          <w:szCs w:val="20"/>
        </w:rPr>
      </w:pPr>
    </w:p>
    <w:p w:rsidR="00906EB9" w:rsidRDefault="00906EB9" w:rsidP="00D87BD1">
      <w:pPr>
        <w:rPr>
          <w:rFonts w:ascii="Arial" w:hAnsi="Arial" w:cs="Arial"/>
          <w:sz w:val="20"/>
          <w:szCs w:val="20"/>
          <w:u w:val="single"/>
        </w:rPr>
      </w:pPr>
    </w:p>
    <w:p w:rsidR="00906EB9" w:rsidRDefault="00906EB9">
      <w:pPr>
        <w:rPr>
          <w:rFonts w:ascii="Arial" w:hAnsi="Arial" w:cs="Arial"/>
          <w:sz w:val="20"/>
          <w:szCs w:val="20"/>
          <w:u w:val="single"/>
        </w:rPr>
      </w:pPr>
      <w:r>
        <w:rPr>
          <w:rFonts w:ascii="Arial" w:hAnsi="Arial" w:cs="Arial"/>
          <w:sz w:val="20"/>
          <w:szCs w:val="20"/>
          <w:u w:val="single"/>
        </w:rPr>
        <w:br w:type="page"/>
      </w:r>
    </w:p>
    <w:p w:rsidR="00906EB9" w:rsidRDefault="00906EB9"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906EB9" w:rsidRDefault="00906EB9" w:rsidP="003D43B8">
      <w:pPr>
        <w:jc w:val="center"/>
        <w:rPr>
          <w:rFonts w:ascii="Arial" w:hAnsi="Arial" w:cs="Arial"/>
          <w:sz w:val="20"/>
          <w:szCs w:val="20"/>
          <w:u w:val="single"/>
        </w:rPr>
      </w:pPr>
    </w:p>
    <w:p w:rsidR="00906EB9" w:rsidRPr="00FD0E0D" w:rsidRDefault="00906EB9" w:rsidP="003D43B8">
      <w:pPr>
        <w:jc w:val="center"/>
        <w:rPr>
          <w:rFonts w:ascii="Arial" w:hAnsi="Arial" w:cs="Arial"/>
          <w:b/>
          <w:sz w:val="20"/>
          <w:szCs w:val="20"/>
        </w:rPr>
      </w:pPr>
      <w:r w:rsidRPr="00FD0E0D">
        <w:rPr>
          <w:rFonts w:ascii="Arial" w:hAnsi="Arial" w:cs="Arial"/>
          <w:b/>
          <w:sz w:val="20"/>
          <w:szCs w:val="20"/>
        </w:rPr>
        <w:t>Observações:</w:t>
      </w:r>
    </w:p>
    <w:p w:rsidR="00906EB9" w:rsidRDefault="00906EB9"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27"/>
      </w:tblGrid>
      <w:tr w:rsidR="00906EB9" w:rsidTr="003C68BC">
        <w:tc>
          <w:tcPr>
            <w:tcW w:w="11127" w:type="dxa"/>
          </w:tcPr>
          <w:p w:rsidR="00906EB9" w:rsidRPr="00042B0A" w:rsidRDefault="00906EB9" w:rsidP="00FD0E0D">
            <w:pPr>
              <w:rPr>
                <w:rFonts w:ascii="Arial" w:hAnsi="Arial" w:cs="Arial"/>
                <w:sz w:val="20"/>
                <w:szCs w:val="20"/>
                <w:u w:val="single"/>
              </w:rPr>
            </w:pPr>
          </w:p>
          <w:p w:rsidR="00906EB9" w:rsidRPr="00042B0A" w:rsidRDefault="00906EB9" w:rsidP="00FD0E0D">
            <w:pPr>
              <w:rPr>
                <w:rFonts w:ascii="Arial" w:hAnsi="Arial" w:cs="Arial"/>
                <w:sz w:val="20"/>
                <w:szCs w:val="20"/>
                <w:u w:val="single"/>
              </w:rPr>
            </w:pPr>
          </w:p>
        </w:tc>
      </w:tr>
      <w:tr w:rsidR="00906EB9" w:rsidTr="003C68BC">
        <w:tc>
          <w:tcPr>
            <w:tcW w:w="11127" w:type="dxa"/>
          </w:tcPr>
          <w:p w:rsidR="00906EB9" w:rsidRPr="00042B0A" w:rsidRDefault="00906EB9" w:rsidP="00FD0E0D">
            <w:pPr>
              <w:rPr>
                <w:rFonts w:ascii="Arial" w:hAnsi="Arial" w:cs="Arial"/>
                <w:sz w:val="20"/>
                <w:szCs w:val="20"/>
                <w:u w:val="single"/>
              </w:rPr>
            </w:pPr>
          </w:p>
          <w:p w:rsidR="00906EB9" w:rsidRPr="00042B0A" w:rsidRDefault="00906EB9" w:rsidP="00FD0E0D">
            <w:pPr>
              <w:rPr>
                <w:rFonts w:ascii="Arial" w:hAnsi="Arial" w:cs="Arial"/>
                <w:sz w:val="20"/>
                <w:szCs w:val="20"/>
                <w:u w:val="single"/>
              </w:rPr>
            </w:pPr>
          </w:p>
        </w:tc>
      </w:tr>
      <w:tr w:rsidR="00906EB9" w:rsidTr="003C68BC">
        <w:tc>
          <w:tcPr>
            <w:tcW w:w="11127" w:type="dxa"/>
          </w:tcPr>
          <w:p w:rsidR="00906EB9" w:rsidRPr="00042B0A" w:rsidRDefault="00906EB9" w:rsidP="00FD0E0D">
            <w:pPr>
              <w:rPr>
                <w:rFonts w:ascii="Arial" w:hAnsi="Arial" w:cs="Arial"/>
                <w:sz w:val="20"/>
                <w:szCs w:val="20"/>
                <w:u w:val="single"/>
              </w:rPr>
            </w:pPr>
          </w:p>
          <w:p w:rsidR="00906EB9" w:rsidRPr="00042B0A" w:rsidRDefault="00906EB9" w:rsidP="00FD0E0D">
            <w:pPr>
              <w:rPr>
                <w:rFonts w:ascii="Arial" w:hAnsi="Arial" w:cs="Arial"/>
                <w:sz w:val="20"/>
                <w:szCs w:val="20"/>
                <w:u w:val="single"/>
              </w:rPr>
            </w:pPr>
          </w:p>
        </w:tc>
      </w:tr>
      <w:tr w:rsidR="00906EB9" w:rsidTr="003C68BC">
        <w:tc>
          <w:tcPr>
            <w:tcW w:w="11127" w:type="dxa"/>
          </w:tcPr>
          <w:p w:rsidR="00906EB9" w:rsidRPr="00042B0A" w:rsidRDefault="00906EB9" w:rsidP="00FD0E0D">
            <w:pPr>
              <w:rPr>
                <w:rFonts w:ascii="Arial" w:hAnsi="Arial" w:cs="Arial"/>
                <w:sz w:val="20"/>
                <w:szCs w:val="20"/>
                <w:u w:val="single"/>
              </w:rPr>
            </w:pPr>
          </w:p>
          <w:p w:rsidR="00906EB9" w:rsidRPr="00042B0A" w:rsidRDefault="00906EB9" w:rsidP="00FD0E0D">
            <w:pPr>
              <w:rPr>
                <w:rFonts w:ascii="Arial" w:hAnsi="Arial" w:cs="Arial"/>
                <w:sz w:val="20"/>
                <w:szCs w:val="20"/>
                <w:u w:val="single"/>
              </w:rPr>
            </w:pPr>
          </w:p>
        </w:tc>
      </w:tr>
      <w:tr w:rsidR="00906EB9" w:rsidTr="003C68BC">
        <w:tc>
          <w:tcPr>
            <w:tcW w:w="11127" w:type="dxa"/>
          </w:tcPr>
          <w:p w:rsidR="00906EB9" w:rsidRPr="00042B0A" w:rsidRDefault="00906EB9" w:rsidP="00FD0E0D">
            <w:pPr>
              <w:rPr>
                <w:rFonts w:ascii="Arial" w:hAnsi="Arial" w:cs="Arial"/>
                <w:sz w:val="20"/>
                <w:szCs w:val="20"/>
                <w:u w:val="single"/>
              </w:rPr>
            </w:pPr>
          </w:p>
          <w:p w:rsidR="00906EB9" w:rsidRPr="00042B0A" w:rsidRDefault="00906EB9" w:rsidP="00FD0E0D">
            <w:pPr>
              <w:rPr>
                <w:rFonts w:ascii="Arial" w:hAnsi="Arial" w:cs="Arial"/>
                <w:sz w:val="20"/>
                <w:szCs w:val="20"/>
                <w:u w:val="single"/>
              </w:rPr>
            </w:pPr>
          </w:p>
        </w:tc>
      </w:tr>
      <w:tr w:rsidR="00906EB9" w:rsidTr="003C68BC">
        <w:tc>
          <w:tcPr>
            <w:tcW w:w="11127" w:type="dxa"/>
          </w:tcPr>
          <w:p w:rsidR="00906EB9" w:rsidRPr="00042B0A" w:rsidRDefault="00906EB9" w:rsidP="00FD0E0D">
            <w:pPr>
              <w:rPr>
                <w:rFonts w:ascii="Arial" w:hAnsi="Arial" w:cs="Arial"/>
                <w:sz w:val="20"/>
                <w:szCs w:val="20"/>
                <w:u w:val="single"/>
              </w:rPr>
            </w:pPr>
          </w:p>
          <w:p w:rsidR="00906EB9" w:rsidRPr="00042B0A" w:rsidRDefault="00906EB9" w:rsidP="00FD0E0D">
            <w:pPr>
              <w:rPr>
                <w:rFonts w:ascii="Arial" w:hAnsi="Arial" w:cs="Arial"/>
                <w:sz w:val="20"/>
                <w:szCs w:val="20"/>
                <w:u w:val="single"/>
              </w:rPr>
            </w:pPr>
          </w:p>
        </w:tc>
      </w:tr>
      <w:tr w:rsidR="00906EB9" w:rsidTr="003C68BC">
        <w:tc>
          <w:tcPr>
            <w:tcW w:w="11127" w:type="dxa"/>
          </w:tcPr>
          <w:p w:rsidR="00906EB9" w:rsidRPr="00042B0A" w:rsidRDefault="00906EB9" w:rsidP="00FD0E0D">
            <w:pPr>
              <w:rPr>
                <w:rFonts w:ascii="Arial" w:hAnsi="Arial" w:cs="Arial"/>
                <w:sz w:val="20"/>
                <w:szCs w:val="20"/>
                <w:u w:val="single"/>
              </w:rPr>
            </w:pPr>
          </w:p>
          <w:p w:rsidR="00906EB9" w:rsidRPr="00042B0A" w:rsidRDefault="00906EB9" w:rsidP="00FD0E0D">
            <w:pPr>
              <w:rPr>
                <w:rFonts w:ascii="Arial" w:hAnsi="Arial" w:cs="Arial"/>
                <w:sz w:val="20"/>
                <w:szCs w:val="20"/>
                <w:u w:val="single"/>
              </w:rPr>
            </w:pPr>
          </w:p>
        </w:tc>
      </w:tr>
      <w:tr w:rsidR="00906EB9" w:rsidTr="003C68BC">
        <w:tc>
          <w:tcPr>
            <w:tcW w:w="11127" w:type="dxa"/>
          </w:tcPr>
          <w:p w:rsidR="00906EB9" w:rsidRPr="00042B0A" w:rsidRDefault="00906EB9" w:rsidP="00FD0E0D">
            <w:pPr>
              <w:rPr>
                <w:rFonts w:ascii="Arial" w:hAnsi="Arial" w:cs="Arial"/>
                <w:sz w:val="20"/>
                <w:szCs w:val="20"/>
                <w:u w:val="single"/>
              </w:rPr>
            </w:pPr>
          </w:p>
          <w:p w:rsidR="00906EB9" w:rsidRPr="00042B0A" w:rsidRDefault="00906EB9" w:rsidP="00FD0E0D">
            <w:pPr>
              <w:rPr>
                <w:rFonts w:ascii="Arial" w:hAnsi="Arial" w:cs="Arial"/>
                <w:sz w:val="20"/>
                <w:szCs w:val="20"/>
                <w:u w:val="single"/>
              </w:rPr>
            </w:pPr>
          </w:p>
        </w:tc>
      </w:tr>
    </w:tbl>
    <w:p w:rsidR="00906EB9" w:rsidRPr="00245A38" w:rsidRDefault="00906EB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906EB9" w:rsidRPr="008346AF" w:rsidTr="008F1CE5">
        <w:tc>
          <w:tcPr>
            <w:tcW w:w="0" w:type="auto"/>
          </w:tcPr>
          <w:p w:rsidR="00906EB9" w:rsidRPr="00637B5E" w:rsidRDefault="00906EB9" w:rsidP="00AB3F9D">
            <w:pPr>
              <w:rPr>
                <w:rFonts w:ascii="Arial" w:hAnsi="Arial" w:cs="Arial"/>
                <w:b/>
                <w:sz w:val="20"/>
                <w:szCs w:val="20"/>
              </w:rPr>
            </w:pPr>
            <w:r w:rsidRPr="00637B5E">
              <w:rPr>
                <w:rFonts w:ascii="Arial" w:hAnsi="Arial" w:cs="Arial"/>
                <w:b/>
                <w:sz w:val="20"/>
                <w:szCs w:val="20"/>
              </w:rPr>
              <w:t>Data vistoria:</w:t>
            </w:r>
          </w:p>
          <w:p w:rsidR="00906EB9" w:rsidRPr="00637B5E" w:rsidRDefault="00906EB9" w:rsidP="00AB3F9D">
            <w:pPr>
              <w:rPr>
                <w:rFonts w:ascii="Arial" w:hAnsi="Arial" w:cs="Arial"/>
                <w:b/>
                <w:sz w:val="20"/>
                <w:szCs w:val="20"/>
              </w:rPr>
            </w:pPr>
          </w:p>
          <w:p w:rsidR="00906EB9" w:rsidRPr="00637B5E" w:rsidRDefault="00906EB9" w:rsidP="00AB3F9D">
            <w:pPr>
              <w:rPr>
                <w:rFonts w:ascii="Arial" w:hAnsi="Arial" w:cs="Arial"/>
                <w:b/>
                <w:sz w:val="20"/>
                <w:szCs w:val="20"/>
              </w:rPr>
            </w:pPr>
          </w:p>
          <w:p w:rsidR="00906EB9" w:rsidRPr="00637B5E" w:rsidRDefault="00906EB9" w:rsidP="00AB3F9D">
            <w:pPr>
              <w:rPr>
                <w:rFonts w:ascii="Arial" w:hAnsi="Arial" w:cs="Arial"/>
                <w:sz w:val="20"/>
                <w:szCs w:val="20"/>
              </w:rPr>
            </w:pPr>
            <w:r w:rsidRPr="00637B5E">
              <w:rPr>
                <w:rFonts w:ascii="Arial" w:hAnsi="Arial" w:cs="Arial"/>
                <w:b/>
                <w:sz w:val="20"/>
                <w:szCs w:val="20"/>
              </w:rPr>
              <w:t>______/______/______</w:t>
            </w:r>
          </w:p>
        </w:tc>
        <w:tc>
          <w:tcPr>
            <w:tcW w:w="0" w:type="auto"/>
          </w:tcPr>
          <w:p w:rsidR="00906EB9" w:rsidRPr="00637B5E" w:rsidRDefault="00906EB9" w:rsidP="0062565C">
            <w:pPr>
              <w:rPr>
                <w:rFonts w:ascii="Arial" w:hAnsi="Arial" w:cs="Arial"/>
                <w:b/>
                <w:sz w:val="20"/>
                <w:szCs w:val="20"/>
              </w:rPr>
            </w:pPr>
            <w:r w:rsidRPr="00637B5E">
              <w:rPr>
                <w:rFonts w:ascii="Arial" w:hAnsi="Arial" w:cs="Arial"/>
                <w:b/>
                <w:sz w:val="20"/>
                <w:szCs w:val="20"/>
              </w:rPr>
              <w:t>Data vistoria:</w:t>
            </w:r>
          </w:p>
          <w:p w:rsidR="00906EB9" w:rsidRPr="00637B5E" w:rsidRDefault="00906EB9" w:rsidP="0062565C">
            <w:pPr>
              <w:rPr>
                <w:rFonts w:ascii="Arial" w:hAnsi="Arial" w:cs="Arial"/>
                <w:b/>
                <w:sz w:val="20"/>
                <w:szCs w:val="20"/>
              </w:rPr>
            </w:pPr>
          </w:p>
          <w:p w:rsidR="00906EB9" w:rsidRPr="00637B5E" w:rsidRDefault="00906EB9" w:rsidP="0062565C">
            <w:pPr>
              <w:rPr>
                <w:rFonts w:ascii="Arial" w:hAnsi="Arial" w:cs="Arial"/>
                <w:b/>
                <w:sz w:val="20"/>
                <w:szCs w:val="20"/>
              </w:rPr>
            </w:pPr>
          </w:p>
          <w:p w:rsidR="00906EB9" w:rsidRPr="00637B5E" w:rsidRDefault="00906EB9" w:rsidP="0062565C">
            <w:pPr>
              <w:rPr>
                <w:rFonts w:ascii="Arial" w:hAnsi="Arial" w:cs="Arial"/>
                <w:sz w:val="20"/>
                <w:szCs w:val="20"/>
              </w:rPr>
            </w:pPr>
            <w:r w:rsidRPr="00637B5E">
              <w:rPr>
                <w:rFonts w:ascii="Arial" w:hAnsi="Arial" w:cs="Arial"/>
                <w:b/>
                <w:sz w:val="20"/>
                <w:szCs w:val="20"/>
              </w:rPr>
              <w:t>______/______/______</w:t>
            </w:r>
          </w:p>
        </w:tc>
        <w:tc>
          <w:tcPr>
            <w:tcW w:w="0" w:type="auto"/>
          </w:tcPr>
          <w:p w:rsidR="00906EB9" w:rsidRPr="00637B5E" w:rsidRDefault="00906EB9" w:rsidP="0062565C">
            <w:pPr>
              <w:rPr>
                <w:rFonts w:ascii="Arial" w:hAnsi="Arial" w:cs="Arial"/>
                <w:b/>
                <w:sz w:val="20"/>
                <w:szCs w:val="20"/>
              </w:rPr>
            </w:pPr>
            <w:r w:rsidRPr="00637B5E">
              <w:rPr>
                <w:rFonts w:ascii="Arial" w:hAnsi="Arial" w:cs="Arial"/>
                <w:b/>
                <w:sz w:val="20"/>
                <w:szCs w:val="20"/>
              </w:rPr>
              <w:t>Data vistoria:</w:t>
            </w:r>
          </w:p>
          <w:p w:rsidR="00906EB9" w:rsidRPr="00637B5E" w:rsidRDefault="00906EB9" w:rsidP="0062565C">
            <w:pPr>
              <w:rPr>
                <w:rFonts w:ascii="Arial" w:hAnsi="Arial" w:cs="Arial"/>
                <w:b/>
                <w:sz w:val="20"/>
                <w:szCs w:val="20"/>
              </w:rPr>
            </w:pPr>
          </w:p>
          <w:p w:rsidR="00906EB9" w:rsidRPr="00637B5E" w:rsidRDefault="00906EB9" w:rsidP="0062565C">
            <w:pPr>
              <w:rPr>
                <w:rFonts w:ascii="Arial" w:hAnsi="Arial" w:cs="Arial"/>
                <w:b/>
                <w:sz w:val="20"/>
                <w:szCs w:val="20"/>
              </w:rPr>
            </w:pPr>
          </w:p>
          <w:p w:rsidR="00906EB9" w:rsidRPr="00637B5E" w:rsidRDefault="00906EB9" w:rsidP="0062565C">
            <w:pPr>
              <w:rPr>
                <w:rFonts w:ascii="Arial" w:hAnsi="Arial" w:cs="Arial"/>
                <w:sz w:val="20"/>
                <w:szCs w:val="20"/>
              </w:rPr>
            </w:pPr>
            <w:r w:rsidRPr="00637B5E">
              <w:rPr>
                <w:rFonts w:ascii="Arial" w:hAnsi="Arial" w:cs="Arial"/>
                <w:b/>
                <w:sz w:val="20"/>
                <w:szCs w:val="20"/>
              </w:rPr>
              <w:t>______/______/______</w:t>
            </w:r>
          </w:p>
        </w:tc>
      </w:tr>
      <w:tr w:rsidR="00906EB9" w:rsidRPr="008346AF" w:rsidTr="008F1CE5">
        <w:tc>
          <w:tcPr>
            <w:tcW w:w="0" w:type="auto"/>
          </w:tcPr>
          <w:p w:rsidR="00906EB9" w:rsidRPr="00637B5E" w:rsidRDefault="00906EB9">
            <w:pPr>
              <w:rPr>
                <w:rFonts w:ascii="Arial" w:hAnsi="Arial" w:cs="Arial"/>
                <w:b/>
                <w:sz w:val="20"/>
                <w:szCs w:val="20"/>
              </w:rPr>
            </w:pPr>
            <w:r w:rsidRPr="00637B5E">
              <w:rPr>
                <w:rFonts w:ascii="Arial" w:hAnsi="Arial" w:cs="Arial"/>
                <w:b/>
                <w:sz w:val="20"/>
                <w:szCs w:val="20"/>
              </w:rPr>
              <w:t>Responsável pelo estabelecimento no momento da vistoria:</w:t>
            </w:r>
          </w:p>
          <w:p w:rsidR="00906EB9" w:rsidRPr="00637B5E" w:rsidRDefault="00906EB9">
            <w:pPr>
              <w:rPr>
                <w:rFonts w:ascii="Arial" w:hAnsi="Arial" w:cs="Arial"/>
                <w:b/>
                <w:sz w:val="20"/>
                <w:szCs w:val="20"/>
              </w:rPr>
            </w:pPr>
          </w:p>
          <w:p w:rsidR="00906EB9" w:rsidRPr="00637B5E" w:rsidRDefault="00906EB9">
            <w:pPr>
              <w:rPr>
                <w:rFonts w:ascii="Arial" w:hAnsi="Arial" w:cs="Arial"/>
                <w:b/>
                <w:sz w:val="20"/>
                <w:szCs w:val="20"/>
              </w:rPr>
            </w:pPr>
          </w:p>
          <w:p w:rsidR="00906EB9" w:rsidRPr="00637B5E" w:rsidRDefault="00906EB9">
            <w:pPr>
              <w:rPr>
                <w:rFonts w:ascii="Arial" w:hAnsi="Arial" w:cs="Arial"/>
                <w:b/>
                <w:sz w:val="20"/>
                <w:szCs w:val="20"/>
              </w:rPr>
            </w:pPr>
          </w:p>
          <w:p w:rsidR="00906EB9" w:rsidRPr="00637B5E" w:rsidRDefault="00906EB9">
            <w:pPr>
              <w:rPr>
                <w:rFonts w:ascii="Arial" w:hAnsi="Arial" w:cs="Arial"/>
                <w:b/>
                <w:sz w:val="20"/>
                <w:szCs w:val="20"/>
              </w:rPr>
            </w:pPr>
          </w:p>
          <w:p w:rsidR="00906EB9" w:rsidRPr="00637B5E" w:rsidRDefault="00906EB9">
            <w:pPr>
              <w:rPr>
                <w:rFonts w:ascii="Arial" w:hAnsi="Arial" w:cs="Arial"/>
                <w:b/>
                <w:sz w:val="20"/>
                <w:szCs w:val="20"/>
              </w:rPr>
            </w:pPr>
          </w:p>
        </w:tc>
        <w:tc>
          <w:tcPr>
            <w:tcW w:w="0" w:type="auto"/>
          </w:tcPr>
          <w:p w:rsidR="00906EB9" w:rsidRPr="00637B5E" w:rsidRDefault="00906EB9"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906EB9" w:rsidRPr="00637B5E" w:rsidRDefault="00906EB9"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906EB9" w:rsidTr="008F1CE5">
        <w:tc>
          <w:tcPr>
            <w:tcW w:w="0" w:type="auto"/>
          </w:tcPr>
          <w:p w:rsidR="00906EB9" w:rsidRDefault="00906EB9">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906EB9" w:rsidRDefault="00906EB9">
            <w:pPr>
              <w:rPr>
                <w:rFonts w:ascii="Arial" w:hAnsi="Arial" w:cs="Arial"/>
                <w:b/>
                <w:sz w:val="20"/>
                <w:szCs w:val="20"/>
              </w:rPr>
            </w:pPr>
          </w:p>
          <w:p w:rsidR="00906EB9" w:rsidRDefault="00906EB9">
            <w:pPr>
              <w:rPr>
                <w:rFonts w:ascii="Arial" w:hAnsi="Arial" w:cs="Arial"/>
                <w:b/>
                <w:sz w:val="20"/>
                <w:szCs w:val="20"/>
              </w:rPr>
            </w:pPr>
          </w:p>
          <w:p w:rsidR="00906EB9" w:rsidRDefault="00906EB9">
            <w:pPr>
              <w:rPr>
                <w:rFonts w:ascii="Arial" w:hAnsi="Arial" w:cs="Arial"/>
                <w:b/>
                <w:sz w:val="20"/>
                <w:szCs w:val="20"/>
              </w:rPr>
            </w:pPr>
          </w:p>
          <w:p w:rsidR="00906EB9" w:rsidRDefault="00906EB9">
            <w:pPr>
              <w:rPr>
                <w:rFonts w:ascii="Arial" w:hAnsi="Arial" w:cs="Arial"/>
                <w:b/>
                <w:sz w:val="20"/>
                <w:szCs w:val="20"/>
              </w:rPr>
            </w:pPr>
          </w:p>
          <w:p w:rsidR="00906EB9" w:rsidRPr="00637B5E" w:rsidRDefault="00906EB9">
            <w:pPr>
              <w:rPr>
                <w:rFonts w:ascii="Arial" w:hAnsi="Arial" w:cs="Arial"/>
                <w:b/>
                <w:sz w:val="20"/>
                <w:szCs w:val="20"/>
              </w:rPr>
            </w:pPr>
          </w:p>
        </w:tc>
        <w:tc>
          <w:tcPr>
            <w:tcW w:w="0" w:type="auto"/>
          </w:tcPr>
          <w:p w:rsidR="00906EB9" w:rsidRDefault="00906EB9"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906EB9" w:rsidRPr="00637B5E" w:rsidRDefault="00906EB9" w:rsidP="0062565C">
            <w:pPr>
              <w:rPr>
                <w:rFonts w:ascii="Arial" w:hAnsi="Arial" w:cs="Arial"/>
                <w:b/>
                <w:sz w:val="20"/>
                <w:szCs w:val="20"/>
              </w:rPr>
            </w:pPr>
          </w:p>
        </w:tc>
        <w:tc>
          <w:tcPr>
            <w:tcW w:w="0" w:type="auto"/>
          </w:tcPr>
          <w:p w:rsidR="00906EB9" w:rsidRDefault="00906EB9"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906EB9" w:rsidRPr="00637B5E" w:rsidRDefault="00906EB9" w:rsidP="0062565C">
            <w:pPr>
              <w:rPr>
                <w:rFonts w:ascii="Arial" w:hAnsi="Arial" w:cs="Arial"/>
                <w:b/>
                <w:sz w:val="20"/>
                <w:szCs w:val="20"/>
              </w:rPr>
            </w:pPr>
          </w:p>
        </w:tc>
      </w:tr>
      <w:tr w:rsidR="00906EB9" w:rsidTr="008F1CE5">
        <w:tc>
          <w:tcPr>
            <w:tcW w:w="0" w:type="auto"/>
          </w:tcPr>
          <w:p w:rsidR="00906EB9" w:rsidRPr="00637B5E" w:rsidRDefault="00906EB9">
            <w:pPr>
              <w:rPr>
                <w:rFonts w:ascii="Arial" w:hAnsi="Arial" w:cs="Arial"/>
                <w:b/>
                <w:sz w:val="20"/>
                <w:szCs w:val="20"/>
              </w:rPr>
            </w:pPr>
            <w:r w:rsidRPr="00637B5E">
              <w:rPr>
                <w:rFonts w:ascii="Arial" w:hAnsi="Arial" w:cs="Arial"/>
                <w:b/>
                <w:sz w:val="20"/>
                <w:szCs w:val="20"/>
              </w:rPr>
              <w:t>Fiscais responsáveis pela vistoria:</w:t>
            </w:r>
          </w:p>
          <w:p w:rsidR="00906EB9" w:rsidRPr="00637B5E" w:rsidRDefault="00906EB9">
            <w:pPr>
              <w:rPr>
                <w:rFonts w:ascii="Arial" w:hAnsi="Arial" w:cs="Arial"/>
                <w:b/>
                <w:sz w:val="20"/>
                <w:szCs w:val="20"/>
              </w:rPr>
            </w:pPr>
          </w:p>
          <w:p w:rsidR="00906EB9" w:rsidRPr="00637B5E" w:rsidRDefault="00906EB9">
            <w:pPr>
              <w:rPr>
                <w:rFonts w:ascii="Arial" w:hAnsi="Arial" w:cs="Arial"/>
                <w:b/>
                <w:sz w:val="20"/>
                <w:szCs w:val="20"/>
              </w:rPr>
            </w:pPr>
          </w:p>
          <w:p w:rsidR="00906EB9" w:rsidRPr="00637B5E" w:rsidRDefault="00906EB9">
            <w:pPr>
              <w:rPr>
                <w:rFonts w:ascii="Arial" w:hAnsi="Arial" w:cs="Arial"/>
                <w:b/>
                <w:sz w:val="20"/>
                <w:szCs w:val="20"/>
              </w:rPr>
            </w:pPr>
          </w:p>
          <w:p w:rsidR="00906EB9" w:rsidRPr="00637B5E" w:rsidRDefault="00906EB9">
            <w:pPr>
              <w:rPr>
                <w:rFonts w:ascii="Arial" w:hAnsi="Arial" w:cs="Arial"/>
                <w:b/>
                <w:sz w:val="20"/>
                <w:szCs w:val="20"/>
              </w:rPr>
            </w:pPr>
          </w:p>
          <w:p w:rsidR="00906EB9" w:rsidRPr="00637B5E" w:rsidRDefault="00906EB9">
            <w:pPr>
              <w:rPr>
                <w:rFonts w:ascii="Arial" w:hAnsi="Arial" w:cs="Arial"/>
                <w:sz w:val="20"/>
                <w:szCs w:val="20"/>
              </w:rPr>
            </w:pPr>
          </w:p>
        </w:tc>
        <w:tc>
          <w:tcPr>
            <w:tcW w:w="0" w:type="auto"/>
          </w:tcPr>
          <w:p w:rsidR="00906EB9" w:rsidRPr="00637B5E" w:rsidRDefault="00906EB9"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906EB9" w:rsidRPr="00637B5E" w:rsidRDefault="00906EB9" w:rsidP="0062565C">
            <w:pPr>
              <w:rPr>
                <w:rFonts w:ascii="Arial" w:hAnsi="Arial" w:cs="Arial"/>
                <w:sz w:val="20"/>
                <w:szCs w:val="20"/>
              </w:rPr>
            </w:pPr>
            <w:r w:rsidRPr="00637B5E">
              <w:rPr>
                <w:rFonts w:ascii="Arial" w:hAnsi="Arial" w:cs="Arial"/>
                <w:b/>
                <w:sz w:val="20"/>
                <w:szCs w:val="20"/>
              </w:rPr>
              <w:t>Fiscais responsáveis pela vistoria:</w:t>
            </w:r>
          </w:p>
        </w:tc>
      </w:tr>
      <w:tr w:rsidR="00906EB9" w:rsidTr="008F1CE5">
        <w:tc>
          <w:tcPr>
            <w:tcW w:w="0" w:type="auto"/>
          </w:tcPr>
          <w:p w:rsidR="00906EB9" w:rsidRDefault="00906EB9">
            <w:pPr>
              <w:rPr>
                <w:rFonts w:ascii="Arial" w:hAnsi="Arial" w:cs="Arial"/>
                <w:b/>
                <w:sz w:val="20"/>
                <w:szCs w:val="20"/>
              </w:rPr>
            </w:pPr>
            <w:r>
              <w:rPr>
                <w:rFonts w:ascii="Arial" w:hAnsi="Arial" w:cs="Arial"/>
                <w:b/>
                <w:sz w:val="20"/>
                <w:szCs w:val="20"/>
              </w:rPr>
              <w:t>Parecer da fiscalização:</w:t>
            </w:r>
          </w:p>
          <w:p w:rsidR="00906EB9" w:rsidRDefault="00906EB9">
            <w:pPr>
              <w:rPr>
                <w:rFonts w:ascii="Arial" w:hAnsi="Arial" w:cs="Arial"/>
                <w:b/>
                <w:sz w:val="20"/>
                <w:szCs w:val="20"/>
              </w:rPr>
            </w:pPr>
          </w:p>
          <w:p w:rsidR="00906EB9" w:rsidRDefault="00906EB9">
            <w:pPr>
              <w:rPr>
                <w:rFonts w:ascii="Arial" w:hAnsi="Arial" w:cs="Arial"/>
                <w:b/>
                <w:sz w:val="20"/>
                <w:szCs w:val="20"/>
              </w:rPr>
            </w:pPr>
          </w:p>
          <w:p w:rsidR="00906EB9" w:rsidRDefault="00906EB9">
            <w:pPr>
              <w:rPr>
                <w:rFonts w:ascii="Arial" w:hAnsi="Arial" w:cs="Arial"/>
                <w:b/>
                <w:sz w:val="20"/>
                <w:szCs w:val="20"/>
              </w:rPr>
            </w:pPr>
          </w:p>
          <w:p w:rsidR="00906EB9" w:rsidRDefault="00906EB9">
            <w:pPr>
              <w:rPr>
                <w:rFonts w:ascii="Arial" w:hAnsi="Arial" w:cs="Arial"/>
                <w:b/>
                <w:sz w:val="20"/>
                <w:szCs w:val="20"/>
              </w:rPr>
            </w:pPr>
          </w:p>
          <w:p w:rsidR="00906EB9" w:rsidRPr="00637B5E" w:rsidRDefault="00906EB9">
            <w:pPr>
              <w:rPr>
                <w:rFonts w:ascii="Arial" w:hAnsi="Arial" w:cs="Arial"/>
                <w:b/>
                <w:sz w:val="20"/>
                <w:szCs w:val="20"/>
              </w:rPr>
            </w:pPr>
          </w:p>
        </w:tc>
        <w:tc>
          <w:tcPr>
            <w:tcW w:w="0" w:type="auto"/>
          </w:tcPr>
          <w:p w:rsidR="00906EB9" w:rsidRDefault="00906EB9" w:rsidP="00133700">
            <w:pPr>
              <w:rPr>
                <w:rFonts w:ascii="Arial" w:hAnsi="Arial" w:cs="Arial"/>
                <w:b/>
                <w:sz w:val="20"/>
                <w:szCs w:val="20"/>
              </w:rPr>
            </w:pPr>
            <w:r>
              <w:rPr>
                <w:rFonts w:ascii="Arial" w:hAnsi="Arial" w:cs="Arial"/>
                <w:b/>
                <w:sz w:val="20"/>
                <w:szCs w:val="20"/>
              </w:rPr>
              <w:t>Parecer da fiscalização:</w:t>
            </w:r>
          </w:p>
          <w:p w:rsidR="00906EB9" w:rsidRPr="00637B5E" w:rsidRDefault="00906EB9" w:rsidP="0062565C">
            <w:pPr>
              <w:rPr>
                <w:rFonts w:ascii="Arial" w:hAnsi="Arial" w:cs="Arial"/>
                <w:b/>
                <w:sz w:val="20"/>
                <w:szCs w:val="20"/>
              </w:rPr>
            </w:pPr>
          </w:p>
        </w:tc>
        <w:tc>
          <w:tcPr>
            <w:tcW w:w="0" w:type="auto"/>
          </w:tcPr>
          <w:p w:rsidR="00906EB9" w:rsidRDefault="00906EB9" w:rsidP="00133700">
            <w:pPr>
              <w:rPr>
                <w:rFonts w:ascii="Arial" w:hAnsi="Arial" w:cs="Arial"/>
                <w:b/>
                <w:sz w:val="20"/>
                <w:szCs w:val="20"/>
              </w:rPr>
            </w:pPr>
            <w:r>
              <w:rPr>
                <w:rFonts w:ascii="Arial" w:hAnsi="Arial" w:cs="Arial"/>
                <w:b/>
                <w:sz w:val="20"/>
                <w:szCs w:val="20"/>
              </w:rPr>
              <w:t>Parecer da fiscalização:</w:t>
            </w:r>
          </w:p>
          <w:p w:rsidR="00906EB9" w:rsidRPr="00637B5E" w:rsidRDefault="00906EB9" w:rsidP="0062565C">
            <w:pPr>
              <w:rPr>
                <w:rFonts w:ascii="Arial" w:hAnsi="Arial" w:cs="Arial"/>
                <w:b/>
                <w:sz w:val="20"/>
                <w:szCs w:val="20"/>
              </w:rPr>
            </w:pPr>
          </w:p>
        </w:tc>
      </w:tr>
    </w:tbl>
    <w:p w:rsidR="00906EB9" w:rsidRDefault="00906EB9">
      <w:pPr>
        <w:rPr>
          <w:rFonts w:ascii="Arial" w:hAnsi="Arial" w:cs="Arial"/>
          <w:sz w:val="20"/>
          <w:szCs w:val="20"/>
        </w:rPr>
      </w:pPr>
    </w:p>
    <w:p w:rsidR="00906EB9" w:rsidRPr="00245A38" w:rsidRDefault="00906EB9">
      <w:pPr>
        <w:rPr>
          <w:rFonts w:ascii="Arial" w:hAnsi="Arial" w:cs="Arial"/>
          <w:sz w:val="20"/>
          <w:szCs w:val="20"/>
        </w:rPr>
      </w:pPr>
    </w:p>
    <w:sectPr w:rsidR="00906EB9" w:rsidRPr="00245A38" w:rsidSect="003C68BC">
      <w:headerReference w:type="default" r:id="rId7"/>
      <w:pgSz w:w="11906" w:h="16838"/>
      <w:pgMar w:top="1079" w:right="386" w:bottom="142"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456" w:rsidRDefault="00964456">
      <w:r>
        <w:separator/>
      </w:r>
    </w:p>
  </w:endnote>
  <w:endnote w:type="continuationSeparator" w:id="0">
    <w:p w:rsidR="00964456" w:rsidRDefault="009644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456" w:rsidRDefault="00964456">
      <w:r>
        <w:separator/>
      </w:r>
    </w:p>
  </w:footnote>
  <w:footnote w:type="continuationSeparator" w:id="0">
    <w:p w:rsidR="00964456" w:rsidRDefault="009644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EB9" w:rsidRPr="00BE1AE8" w:rsidRDefault="00151063">
    <w:pPr>
      <w:pStyle w:val="Cabealho"/>
      <w:rPr>
        <w:rFonts w:ascii="Arial" w:hAnsi="Arial" w:cs="Arial"/>
        <w:b/>
        <w:sz w:val="22"/>
        <w:szCs w:val="22"/>
      </w:rPr>
    </w:pPr>
    <w:r w:rsidRPr="00151063">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1;visibility:visible;mso-position-horizontal:left">
          <v:imagedata r:id="rId1" o:title=""/>
          <w10:wrap type="square"/>
        </v:shape>
      </w:pict>
    </w:r>
    <w:r w:rsidR="00906EB9">
      <w:t xml:space="preserve">                  </w:t>
    </w:r>
    <w:r w:rsidR="00906EB9" w:rsidRPr="00BE1AE8">
      <w:rPr>
        <w:rFonts w:ascii="Arial" w:hAnsi="Arial" w:cs="Arial"/>
        <w:b/>
        <w:sz w:val="22"/>
        <w:szCs w:val="22"/>
      </w:rPr>
      <w:t>PREFEITURA DE FLORIANÓPOLIS</w:t>
    </w:r>
  </w:p>
  <w:p w:rsidR="00906EB9" w:rsidRPr="00BE1AE8" w:rsidRDefault="00906EB9">
    <w:pPr>
      <w:pStyle w:val="Cabealho"/>
      <w:rPr>
        <w:rFonts w:ascii="Arial" w:hAnsi="Arial" w:cs="Arial"/>
        <w:b/>
        <w:sz w:val="22"/>
        <w:szCs w:val="22"/>
      </w:rPr>
    </w:pPr>
    <w:r w:rsidRPr="00BE1AE8">
      <w:rPr>
        <w:rFonts w:ascii="Arial" w:hAnsi="Arial" w:cs="Arial"/>
        <w:b/>
        <w:sz w:val="22"/>
        <w:szCs w:val="22"/>
      </w:rPr>
      <w:t xml:space="preserve">                  SECRETARIA MUNICIPAL DE SAÚDE</w:t>
    </w:r>
  </w:p>
  <w:p w:rsidR="00906EB9" w:rsidRPr="00BE1AE8" w:rsidRDefault="00906EB9">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906EB9" w:rsidRDefault="00906EB9">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906EB9" w:rsidRPr="00BE1AE8" w:rsidRDefault="00906EB9">
    <w:pPr>
      <w:pStyle w:val="Cabealho"/>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63C35E2"/>
    <w:multiLevelType w:val="hybridMultilevel"/>
    <w:tmpl w:val="B9FA3ED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9">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6"/>
  </w:num>
  <w:num w:numId="4">
    <w:abstractNumId w:val="10"/>
  </w:num>
  <w:num w:numId="5">
    <w:abstractNumId w:val="3"/>
  </w:num>
  <w:num w:numId="6">
    <w:abstractNumId w:val="5"/>
  </w:num>
  <w:num w:numId="7">
    <w:abstractNumId w:val="12"/>
  </w:num>
  <w:num w:numId="8">
    <w:abstractNumId w:val="11"/>
  </w:num>
  <w:num w:numId="9">
    <w:abstractNumId w:val="4"/>
  </w:num>
  <w:num w:numId="10">
    <w:abstractNumId w:val="1"/>
  </w:num>
  <w:num w:numId="11">
    <w:abstractNumId w:val="0"/>
  </w:num>
  <w:num w:numId="12">
    <w:abstractNumId w:val="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oNotHyphenateCaps/>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051CD"/>
    <w:rsid w:val="00015844"/>
    <w:rsid w:val="00030CFF"/>
    <w:rsid w:val="00042B0A"/>
    <w:rsid w:val="00057F80"/>
    <w:rsid w:val="000623A7"/>
    <w:rsid w:val="00064620"/>
    <w:rsid w:val="000716AE"/>
    <w:rsid w:val="000724BD"/>
    <w:rsid w:val="00072EF3"/>
    <w:rsid w:val="000766B0"/>
    <w:rsid w:val="000830A2"/>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1063"/>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081F"/>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121A"/>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C68BC"/>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B69F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3543"/>
    <w:rsid w:val="00555FC8"/>
    <w:rsid w:val="00562547"/>
    <w:rsid w:val="00565A6C"/>
    <w:rsid w:val="00566304"/>
    <w:rsid w:val="00583FB9"/>
    <w:rsid w:val="00593EED"/>
    <w:rsid w:val="0059717C"/>
    <w:rsid w:val="005A0951"/>
    <w:rsid w:val="005A756D"/>
    <w:rsid w:val="005B405D"/>
    <w:rsid w:val="005B4780"/>
    <w:rsid w:val="005B6074"/>
    <w:rsid w:val="005C28B3"/>
    <w:rsid w:val="005C5032"/>
    <w:rsid w:val="005D40F9"/>
    <w:rsid w:val="005E1539"/>
    <w:rsid w:val="005E4B02"/>
    <w:rsid w:val="005E52BD"/>
    <w:rsid w:val="00601DB2"/>
    <w:rsid w:val="006072A3"/>
    <w:rsid w:val="00614943"/>
    <w:rsid w:val="0062565C"/>
    <w:rsid w:val="00635875"/>
    <w:rsid w:val="006368F1"/>
    <w:rsid w:val="00637B5E"/>
    <w:rsid w:val="00646A13"/>
    <w:rsid w:val="00646C6C"/>
    <w:rsid w:val="00654081"/>
    <w:rsid w:val="006551D3"/>
    <w:rsid w:val="00657611"/>
    <w:rsid w:val="00663B20"/>
    <w:rsid w:val="00664F5C"/>
    <w:rsid w:val="0066737B"/>
    <w:rsid w:val="0067396B"/>
    <w:rsid w:val="0067674C"/>
    <w:rsid w:val="00682EA7"/>
    <w:rsid w:val="006A2954"/>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0E7E"/>
    <w:rsid w:val="0074345F"/>
    <w:rsid w:val="0075304C"/>
    <w:rsid w:val="00753EF3"/>
    <w:rsid w:val="00762C46"/>
    <w:rsid w:val="0076310F"/>
    <w:rsid w:val="007702B5"/>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25B8"/>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06EB9"/>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4456"/>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D63B6"/>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518A"/>
    <w:rsid w:val="00B76941"/>
    <w:rsid w:val="00B84589"/>
    <w:rsid w:val="00B84F5A"/>
    <w:rsid w:val="00B8548E"/>
    <w:rsid w:val="00B92431"/>
    <w:rsid w:val="00B929FB"/>
    <w:rsid w:val="00B971A4"/>
    <w:rsid w:val="00BA0179"/>
    <w:rsid w:val="00BA0606"/>
    <w:rsid w:val="00BB00A1"/>
    <w:rsid w:val="00BB0D46"/>
    <w:rsid w:val="00BB31E0"/>
    <w:rsid w:val="00BC2CF0"/>
    <w:rsid w:val="00BC76A1"/>
    <w:rsid w:val="00BC7823"/>
    <w:rsid w:val="00BD7D7D"/>
    <w:rsid w:val="00BE1AE8"/>
    <w:rsid w:val="00BF198C"/>
    <w:rsid w:val="00C032DA"/>
    <w:rsid w:val="00C0405E"/>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B4B62"/>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b/>
      <w:bCs/>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 w:type="paragraph" w:styleId="PargrafodaLista">
    <w:name w:val="List Paragraph"/>
    <w:basedOn w:val="Normal"/>
    <w:uiPriority w:val="99"/>
    <w:qFormat/>
    <w:rsid w:val="0034121A"/>
    <w:pPr>
      <w:ind w:left="720"/>
      <w:contextualSpacing/>
    </w:pPr>
  </w:style>
</w:styles>
</file>

<file path=word/webSettings.xml><?xml version="1.0" encoding="utf-8"?>
<w:webSettings xmlns:r="http://schemas.openxmlformats.org/officeDocument/2006/relationships" xmlns:w="http://schemas.openxmlformats.org/wordprocessingml/2006/main">
  <w:divs>
    <w:div w:id="335308704">
      <w:marLeft w:val="0"/>
      <w:marRight w:val="0"/>
      <w:marTop w:val="0"/>
      <w:marBottom w:val="0"/>
      <w:divBdr>
        <w:top w:val="none" w:sz="0" w:space="0" w:color="auto"/>
        <w:left w:val="none" w:sz="0" w:space="0" w:color="auto"/>
        <w:bottom w:val="none" w:sz="0" w:space="0" w:color="auto"/>
        <w:right w:val="none" w:sz="0" w:space="0" w:color="auto"/>
      </w:divBdr>
      <w:divsChild>
        <w:div w:id="335308712">
          <w:marLeft w:val="0"/>
          <w:marRight w:val="0"/>
          <w:marTop w:val="0"/>
          <w:marBottom w:val="0"/>
          <w:divBdr>
            <w:top w:val="none" w:sz="0" w:space="0" w:color="auto"/>
            <w:left w:val="none" w:sz="0" w:space="0" w:color="auto"/>
            <w:bottom w:val="none" w:sz="0" w:space="0" w:color="auto"/>
            <w:right w:val="none" w:sz="0" w:space="0" w:color="auto"/>
          </w:divBdr>
          <w:divsChild>
            <w:div w:id="335308719">
              <w:marLeft w:val="0"/>
              <w:marRight w:val="0"/>
              <w:marTop w:val="0"/>
              <w:marBottom w:val="0"/>
              <w:divBdr>
                <w:top w:val="none" w:sz="0" w:space="0" w:color="auto"/>
                <w:left w:val="none" w:sz="0" w:space="0" w:color="auto"/>
                <w:bottom w:val="none" w:sz="0" w:space="0" w:color="auto"/>
                <w:right w:val="none" w:sz="0" w:space="0" w:color="auto"/>
              </w:divBdr>
              <w:divsChild>
                <w:div w:id="335308716">
                  <w:marLeft w:val="0"/>
                  <w:marRight w:val="0"/>
                  <w:marTop w:val="0"/>
                  <w:marBottom w:val="0"/>
                  <w:divBdr>
                    <w:top w:val="none" w:sz="0" w:space="0" w:color="auto"/>
                    <w:left w:val="none" w:sz="0" w:space="0" w:color="auto"/>
                    <w:bottom w:val="none" w:sz="0" w:space="0" w:color="auto"/>
                    <w:right w:val="none" w:sz="0" w:space="0" w:color="auto"/>
                  </w:divBdr>
                  <w:divsChild>
                    <w:div w:id="335308709">
                      <w:marLeft w:val="0"/>
                      <w:marRight w:val="0"/>
                      <w:marTop w:val="0"/>
                      <w:marBottom w:val="0"/>
                      <w:divBdr>
                        <w:top w:val="none" w:sz="0" w:space="0" w:color="auto"/>
                        <w:left w:val="none" w:sz="0" w:space="0" w:color="auto"/>
                        <w:bottom w:val="none" w:sz="0" w:space="0" w:color="auto"/>
                        <w:right w:val="none" w:sz="0" w:space="0" w:color="auto"/>
                      </w:divBdr>
                      <w:divsChild>
                        <w:div w:id="335308711">
                          <w:marLeft w:val="0"/>
                          <w:marRight w:val="0"/>
                          <w:marTop w:val="0"/>
                          <w:marBottom w:val="0"/>
                          <w:divBdr>
                            <w:top w:val="none" w:sz="0" w:space="0" w:color="auto"/>
                            <w:left w:val="none" w:sz="0" w:space="0" w:color="auto"/>
                            <w:bottom w:val="none" w:sz="0" w:space="0" w:color="auto"/>
                            <w:right w:val="none" w:sz="0" w:space="0" w:color="auto"/>
                          </w:divBdr>
                          <w:divsChild>
                            <w:div w:id="335308710">
                              <w:marLeft w:val="0"/>
                              <w:marRight w:val="0"/>
                              <w:marTop w:val="0"/>
                              <w:marBottom w:val="0"/>
                              <w:divBdr>
                                <w:top w:val="none" w:sz="0" w:space="0" w:color="auto"/>
                                <w:left w:val="none" w:sz="0" w:space="0" w:color="auto"/>
                                <w:bottom w:val="none" w:sz="0" w:space="0" w:color="auto"/>
                                <w:right w:val="none" w:sz="0" w:space="0" w:color="auto"/>
                              </w:divBdr>
                              <w:divsChild>
                                <w:div w:id="335308715">
                                  <w:marLeft w:val="0"/>
                                  <w:marRight w:val="0"/>
                                  <w:marTop w:val="0"/>
                                  <w:marBottom w:val="0"/>
                                  <w:divBdr>
                                    <w:top w:val="none" w:sz="0" w:space="0" w:color="auto"/>
                                    <w:left w:val="none" w:sz="0" w:space="0" w:color="auto"/>
                                    <w:bottom w:val="none" w:sz="0" w:space="0" w:color="auto"/>
                                    <w:right w:val="none" w:sz="0" w:space="0" w:color="auto"/>
                                  </w:divBdr>
                                  <w:divsChild>
                                    <w:div w:id="335308717">
                                      <w:marLeft w:val="0"/>
                                      <w:marRight w:val="0"/>
                                      <w:marTop w:val="0"/>
                                      <w:marBottom w:val="0"/>
                                      <w:divBdr>
                                        <w:top w:val="none" w:sz="0" w:space="0" w:color="auto"/>
                                        <w:left w:val="none" w:sz="0" w:space="0" w:color="auto"/>
                                        <w:bottom w:val="none" w:sz="0" w:space="0" w:color="auto"/>
                                        <w:right w:val="none" w:sz="0" w:space="0" w:color="auto"/>
                                      </w:divBdr>
                                      <w:divsChild>
                                        <w:div w:id="335308706">
                                          <w:marLeft w:val="0"/>
                                          <w:marRight w:val="0"/>
                                          <w:marTop w:val="0"/>
                                          <w:marBottom w:val="0"/>
                                          <w:divBdr>
                                            <w:top w:val="none" w:sz="0" w:space="0" w:color="auto"/>
                                            <w:left w:val="none" w:sz="0" w:space="0" w:color="auto"/>
                                            <w:bottom w:val="none" w:sz="0" w:space="0" w:color="auto"/>
                                            <w:right w:val="none" w:sz="0" w:space="0" w:color="auto"/>
                                          </w:divBdr>
                                          <w:divsChild>
                                            <w:div w:id="335308714">
                                              <w:marLeft w:val="0"/>
                                              <w:marRight w:val="0"/>
                                              <w:marTop w:val="0"/>
                                              <w:marBottom w:val="0"/>
                                              <w:divBdr>
                                                <w:top w:val="none" w:sz="0" w:space="0" w:color="auto"/>
                                                <w:left w:val="none" w:sz="0" w:space="0" w:color="auto"/>
                                                <w:bottom w:val="none" w:sz="0" w:space="0" w:color="auto"/>
                                                <w:right w:val="none" w:sz="0" w:space="0" w:color="auto"/>
                                              </w:divBdr>
                                              <w:divsChild>
                                                <w:div w:id="335308718">
                                                  <w:marLeft w:val="0"/>
                                                  <w:marRight w:val="0"/>
                                                  <w:marTop w:val="0"/>
                                                  <w:marBottom w:val="0"/>
                                                  <w:divBdr>
                                                    <w:top w:val="none" w:sz="0" w:space="0" w:color="auto"/>
                                                    <w:left w:val="none" w:sz="0" w:space="0" w:color="auto"/>
                                                    <w:bottom w:val="none" w:sz="0" w:space="0" w:color="auto"/>
                                                    <w:right w:val="none" w:sz="0" w:space="0" w:color="auto"/>
                                                  </w:divBdr>
                                                  <w:divsChild>
                                                    <w:div w:id="335308708">
                                                      <w:marLeft w:val="0"/>
                                                      <w:marRight w:val="0"/>
                                                      <w:marTop w:val="0"/>
                                                      <w:marBottom w:val="0"/>
                                                      <w:divBdr>
                                                        <w:top w:val="none" w:sz="0" w:space="0" w:color="auto"/>
                                                        <w:left w:val="none" w:sz="0" w:space="0" w:color="auto"/>
                                                        <w:bottom w:val="none" w:sz="0" w:space="0" w:color="auto"/>
                                                        <w:right w:val="none" w:sz="0" w:space="0" w:color="auto"/>
                                                      </w:divBdr>
                                                      <w:divsChild>
                                                        <w:div w:id="33530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8713">
      <w:marLeft w:val="0"/>
      <w:marRight w:val="0"/>
      <w:marTop w:val="0"/>
      <w:marBottom w:val="0"/>
      <w:divBdr>
        <w:top w:val="none" w:sz="0" w:space="0" w:color="auto"/>
        <w:left w:val="none" w:sz="0" w:space="0" w:color="auto"/>
        <w:bottom w:val="none" w:sz="0" w:space="0" w:color="auto"/>
        <w:right w:val="none" w:sz="0" w:space="0" w:color="auto"/>
      </w:divBdr>
      <w:divsChild>
        <w:div w:id="335308705">
          <w:marLeft w:val="0"/>
          <w:marRight w:val="0"/>
          <w:marTop w:val="0"/>
          <w:marBottom w:val="0"/>
          <w:divBdr>
            <w:top w:val="none" w:sz="0" w:space="0" w:color="auto"/>
            <w:left w:val="none" w:sz="0" w:space="0" w:color="auto"/>
            <w:bottom w:val="none" w:sz="0" w:space="0" w:color="auto"/>
            <w:right w:val="none" w:sz="0" w:space="0" w:color="auto"/>
          </w:divBdr>
        </w:div>
        <w:div w:id="335308707">
          <w:marLeft w:val="0"/>
          <w:marRight w:val="0"/>
          <w:marTop w:val="0"/>
          <w:marBottom w:val="0"/>
          <w:divBdr>
            <w:top w:val="none" w:sz="0" w:space="0" w:color="auto"/>
            <w:left w:val="none" w:sz="0" w:space="0" w:color="auto"/>
            <w:bottom w:val="none" w:sz="0" w:space="0" w:color="auto"/>
            <w:right w:val="none" w:sz="0" w:space="0" w:color="auto"/>
          </w:divBdr>
        </w:div>
      </w:divsChild>
    </w:div>
    <w:div w:id="335308720">
      <w:marLeft w:val="0"/>
      <w:marRight w:val="0"/>
      <w:marTop w:val="0"/>
      <w:marBottom w:val="0"/>
      <w:divBdr>
        <w:top w:val="none" w:sz="0" w:space="0" w:color="auto"/>
        <w:left w:val="none" w:sz="0" w:space="0" w:color="auto"/>
        <w:bottom w:val="none" w:sz="0" w:space="0" w:color="auto"/>
        <w:right w:val="none" w:sz="0" w:space="0" w:color="auto"/>
      </w:divBdr>
    </w:div>
    <w:div w:id="335308721">
      <w:marLeft w:val="0"/>
      <w:marRight w:val="0"/>
      <w:marTop w:val="0"/>
      <w:marBottom w:val="0"/>
      <w:divBdr>
        <w:top w:val="none" w:sz="0" w:space="0" w:color="auto"/>
        <w:left w:val="none" w:sz="0" w:space="0" w:color="auto"/>
        <w:bottom w:val="none" w:sz="0" w:space="0" w:color="auto"/>
        <w:right w:val="none" w:sz="0" w:space="0" w:color="auto"/>
      </w:divBdr>
    </w:div>
    <w:div w:id="335308722">
      <w:marLeft w:val="0"/>
      <w:marRight w:val="0"/>
      <w:marTop w:val="0"/>
      <w:marBottom w:val="0"/>
      <w:divBdr>
        <w:top w:val="none" w:sz="0" w:space="0" w:color="auto"/>
        <w:left w:val="none" w:sz="0" w:space="0" w:color="auto"/>
        <w:bottom w:val="none" w:sz="0" w:space="0" w:color="auto"/>
        <w:right w:val="none" w:sz="0" w:space="0" w:color="auto"/>
      </w:divBdr>
    </w:div>
    <w:div w:id="335308723">
      <w:marLeft w:val="0"/>
      <w:marRight w:val="0"/>
      <w:marTop w:val="0"/>
      <w:marBottom w:val="0"/>
      <w:divBdr>
        <w:top w:val="none" w:sz="0" w:space="0" w:color="auto"/>
        <w:left w:val="none" w:sz="0" w:space="0" w:color="auto"/>
        <w:bottom w:val="none" w:sz="0" w:space="0" w:color="auto"/>
        <w:right w:val="none" w:sz="0" w:space="0" w:color="auto"/>
      </w:divBdr>
    </w:div>
    <w:div w:id="335308724">
      <w:marLeft w:val="0"/>
      <w:marRight w:val="0"/>
      <w:marTop w:val="0"/>
      <w:marBottom w:val="0"/>
      <w:divBdr>
        <w:top w:val="none" w:sz="0" w:space="0" w:color="auto"/>
        <w:left w:val="none" w:sz="0" w:space="0" w:color="auto"/>
        <w:bottom w:val="none" w:sz="0" w:space="0" w:color="auto"/>
        <w:right w:val="none" w:sz="0" w:space="0" w:color="auto"/>
      </w:divBdr>
    </w:div>
    <w:div w:id="3353087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3184</Words>
  <Characters>17196</Characters>
  <Application>Microsoft Office Word</Application>
  <DocSecurity>0</DocSecurity>
  <Lines>143</Lines>
  <Paragraphs>40</Paragraphs>
  <ScaleCrop>false</ScaleCrop>
  <Company>pmf</Company>
  <LinksUpToDate>false</LinksUpToDate>
  <CharactersWithSpaces>20340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Joao.Barcelos</cp:lastModifiedBy>
  <cp:revision>3</cp:revision>
  <cp:lastPrinted>2008-11-20T17:39:00Z</cp:lastPrinted>
  <dcterms:created xsi:type="dcterms:W3CDTF">2015-07-09T21:13:00Z</dcterms:created>
  <dcterms:modified xsi:type="dcterms:W3CDTF">2015-07-23T11:43:00Z</dcterms:modified>
</cp:coreProperties>
</file>